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BAC" w:rsidRDefault="00442BAC" w:rsidP="00996478">
      <w:pPr>
        <w:widowControl w:val="0"/>
        <w:autoSpaceDE w:val="0"/>
        <w:autoSpaceDN w:val="0"/>
        <w:adjustRightInd w:val="0"/>
        <w:spacing w:after="0" w:line="240" w:lineRule="auto"/>
        <w:rPr>
          <w:rFonts w:ascii="Cambria" w:eastAsia="Times New Roman" w:hAnsi="Cambria"/>
          <w:sz w:val="24"/>
          <w:szCs w:val="24"/>
        </w:rPr>
      </w:pPr>
      <w:bookmarkStart w:id="0" w:name="_GoBack"/>
      <w:bookmarkEnd w:id="0"/>
    </w:p>
    <w:p w:rsidR="00442BAC" w:rsidRDefault="00442BAC" w:rsidP="00996478">
      <w:pPr>
        <w:widowControl w:val="0"/>
        <w:autoSpaceDE w:val="0"/>
        <w:autoSpaceDN w:val="0"/>
        <w:adjustRightInd w:val="0"/>
        <w:spacing w:after="0" w:line="240" w:lineRule="auto"/>
        <w:rPr>
          <w:rFonts w:ascii="Cambria" w:eastAsia="Times New Roman" w:hAnsi="Cambria"/>
          <w:sz w:val="24"/>
          <w:szCs w:val="24"/>
        </w:rPr>
      </w:pPr>
    </w:p>
    <w:p w:rsidR="00442BAC" w:rsidRDefault="00442BAC" w:rsidP="00996478">
      <w:pPr>
        <w:widowControl w:val="0"/>
        <w:autoSpaceDE w:val="0"/>
        <w:autoSpaceDN w:val="0"/>
        <w:adjustRightInd w:val="0"/>
        <w:spacing w:after="0" w:line="240" w:lineRule="auto"/>
        <w:rPr>
          <w:rFonts w:ascii="Cambria" w:eastAsia="Times New Roman" w:hAnsi="Cambria"/>
          <w:sz w:val="24"/>
          <w:szCs w:val="24"/>
        </w:rPr>
      </w:pPr>
    </w:p>
    <w:p w:rsidR="00442BAC" w:rsidRDefault="00442BAC" w:rsidP="00996478">
      <w:pPr>
        <w:widowControl w:val="0"/>
        <w:autoSpaceDE w:val="0"/>
        <w:autoSpaceDN w:val="0"/>
        <w:adjustRightInd w:val="0"/>
        <w:spacing w:after="0" w:line="240" w:lineRule="auto"/>
        <w:rPr>
          <w:rFonts w:ascii="Cambria" w:eastAsia="Times New Roman" w:hAnsi="Cambria"/>
          <w:sz w:val="24"/>
          <w:szCs w:val="24"/>
        </w:rPr>
      </w:pPr>
    </w:p>
    <w:p w:rsidR="00442BAC" w:rsidRDefault="00442BAC" w:rsidP="00996478">
      <w:pPr>
        <w:widowControl w:val="0"/>
        <w:autoSpaceDE w:val="0"/>
        <w:autoSpaceDN w:val="0"/>
        <w:adjustRightInd w:val="0"/>
        <w:spacing w:after="0" w:line="240" w:lineRule="auto"/>
        <w:rPr>
          <w:rFonts w:ascii="Cambria" w:eastAsia="Times New Roman" w:hAnsi="Cambria"/>
          <w:sz w:val="24"/>
          <w:szCs w:val="24"/>
        </w:rPr>
      </w:pPr>
    </w:p>
    <w:p w:rsidR="00442BAC" w:rsidRDefault="00442BAC" w:rsidP="00996478">
      <w:pPr>
        <w:widowControl w:val="0"/>
        <w:autoSpaceDE w:val="0"/>
        <w:autoSpaceDN w:val="0"/>
        <w:adjustRightInd w:val="0"/>
        <w:spacing w:after="0" w:line="240" w:lineRule="auto"/>
        <w:rPr>
          <w:rFonts w:ascii="Cambria" w:eastAsia="Times New Roman" w:hAnsi="Cambria"/>
          <w:sz w:val="24"/>
          <w:szCs w:val="24"/>
        </w:rPr>
      </w:pPr>
    </w:p>
    <w:p w:rsidR="00996478" w:rsidRPr="00996478" w:rsidRDefault="00996478" w:rsidP="00996478">
      <w:pPr>
        <w:widowControl w:val="0"/>
        <w:autoSpaceDE w:val="0"/>
        <w:autoSpaceDN w:val="0"/>
        <w:adjustRightInd w:val="0"/>
        <w:spacing w:after="0" w:line="240" w:lineRule="auto"/>
        <w:jc w:val="both"/>
        <w:rPr>
          <w:rFonts w:ascii="Cambria" w:eastAsia="Times New Roman" w:hAnsi="Cambria"/>
          <w:sz w:val="24"/>
          <w:szCs w:val="24"/>
        </w:rPr>
      </w:pPr>
      <w:r w:rsidRPr="00996478">
        <w:rPr>
          <w:rFonts w:ascii="Cambria" w:eastAsia="Times New Roman" w:hAnsi="Cambria"/>
          <w:sz w:val="24"/>
          <w:szCs w:val="24"/>
        </w:rPr>
        <w:t>Enclosed please find a copy of our estimate for repairs necessary due to the captioned loss.</w:t>
      </w:r>
    </w:p>
    <w:p w:rsidR="00996478" w:rsidRPr="00996478" w:rsidRDefault="00996478" w:rsidP="00996478">
      <w:pPr>
        <w:widowControl w:val="0"/>
        <w:autoSpaceDE w:val="0"/>
        <w:autoSpaceDN w:val="0"/>
        <w:adjustRightInd w:val="0"/>
        <w:spacing w:after="0" w:line="240" w:lineRule="auto"/>
        <w:jc w:val="both"/>
        <w:rPr>
          <w:rFonts w:ascii="Cambria" w:eastAsia="Times New Roman" w:hAnsi="Cambria"/>
          <w:sz w:val="24"/>
          <w:szCs w:val="24"/>
        </w:rPr>
      </w:pPr>
      <w:r w:rsidRPr="00996478">
        <w:rPr>
          <w:rFonts w:ascii="Cambria" w:eastAsia="Times New Roman" w:hAnsi="Cambria"/>
          <w:sz w:val="24"/>
          <w:szCs w:val="24"/>
        </w:rPr>
        <w:t xml:space="preserve"> </w:t>
      </w:r>
    </w:p>
    <w:p w:rsidR="00996478" w:rsidRPr="00996478" w:rsidRDefault="00996478" w:rsidP="00996478">
      <w:pPr>
        <w:widowControl w:val="0"/>
        <w:tabs>
          <w:tab w:val="left" w:pos="7470"/>
        </w:tabs>
        <w:autoSpaceDE w:val="0"/>
        <w:autoSpaceDN w:val="0"/>
        <w:adjustRightInd w:val="0"/>
        <w:spacing w:after="0" w:line="240" w:lineRule="auto"/>
        <w:jc w:val="both"/>
        <w:rPr>
          <w:rFonts w:ascii="Cambria" w:eastAsia="Times New Roman" w:hAnsi="Cambria" w:cs="Arial"/>
          <w:sz w:val="24"/>
          <w:szCs w:val="24"/>
        </w:rPr>
      </w:pPr>
      <w:r w:rsidRPr="00996478">
        <w:rPr>
          <w:rFonts w:ascii="Cambria" w:eastAsia="Times New Roman" w:hAnsi="Cambria" w:cs="Arial"/>
          <w:sz w:val="24"/>
          <w:szCs w:val="24"/>
        </w:rPr>
        <w:t>We have completed the investigation of your claim and would like to take this opportunity to explain your payment, which will be mailed to you separately.</w:t>
      </w:r>
    </w:p>
    <w:p w:rsidR="00996478" w:rsidRPr="00996478" w:rsidRDefault="00996478" w:rsidP="00996478">
      <w:pPr>
        <w:widowControl w:val="0"/>
        <w:tabs>
          <w:tab w:val="left" w:pos="7470"/>
        </w:tabs>
        <w:autoSpaceDE w:val="0"/>
        <w:autoSpaceDN w:val="0"/>
        <w:adjustRightInd w:val="0"/>
        <w:spacing w:after="0" w:line="240" w:lineRule="auto"/>
        <w:rPr>
          <w:rFonts w:ascii="Cambria" w:eastAsia="Times New Roman" w:hAnsi="Cambria" w:cs="Arial"/>
          <w:sz w:val="24"/>
          <w:szCs w:val="24"/>
        </w:rPr>
      </w:pPr>
    </w:p>
    <w:p w:rsidR="00996478" w:rsidRPr="00996478" w:rsidRDefault="00996478" w:rsidP="00996478">
      <w:pPr>
        <w:widowControl w:val="0"/>
        <w:autoSpaceDE w:val="0"/>
        <w:autoSpaceDN w:val="0"/>
        <w:adjustRightInd w:val="0"/>
        <w:spacing w:after="0" w:line="240" w:lineRule="auto"/>
        <w:jc w:val="both"/>
        <w:rPr>
          <w:rFonts w:ascii="Cambria" w:eastAsia="Times New Roman" w:hAnsi="Cambria" w:cs="Arial"/>
          <w:sz w:val="24"/>
          <w:szCs w:val="24"/>
        </w:rPr>
      </w:pPr>
      <w:r w:rsidRPr="00996478">
        <w:rPr>
          <w:rFonts w:ascii="Cambria" w:eastAsia="Times New Roman" w:hAnsi="Cambria" w:cs="Arial"/>
          <w:sz w:val="24"/>
          <w:szCs w:val="24"/>
        </w:rPr>
        <w:t>Please review the information provided below to help you understand your payment and the claim process.</w:t>
      </w:r>
    </w:p>
    <w:p w:rsidR="00996478" w:rsidRPr="00996478" w:rsidRDefault="00996478" w:rsidP="00996478">
      <w:pPr>
        <w:widowControl w:val="0"/>
        <w:autoSpaceDE w:val="0"/>
        <w:autoSpaceDN w:val="0"/>
        <w:adjustRightInd w:val="0"/>
        <w:spacing w:after="0" w:line="240" w:lineRule="auto"/>
        <w:rPr>
          <w:rFonts w:ascii="Cambria" w:eastAsia="Times New Roman" w:hAnsi="Cambria" w:cs="Arial"/>
          <w:sz w:val="24"/>
          <w:szCs w:val="24"/>
        </w:rPr>
      </w:pPr>
    </w:p>
    <w:p w:rsidR="00996478" w:rsidRPr="00996478" w:rsidRDefault="00996478" w:rsidP="00996478">
      <w:pPr>
        <w:widowControl w:val="0"/>
        <w:autoSpaceDE w:val="0"/>
        <w:autoSpaceDN w:val="0"/>
        <w:adjustRightInd w:val="0"/>
        <w:spacing w:after="0" w:line="240" w:lineRule="auto"/>
        <w:rPr>
          <w:rFonts w:ascii="Cambria" w:eastAsia="Times New Roman" w:hAnsi="Cambria" w:cs="Arial"/>
          <w:b/>
          <w:sz w:val="24"/>
          <w:szCs w:val="24"/>
        </w:rPr>
      </w:pPr>
      <w:r w:rsidRPr="00996478">
        <w:rPr>
          <w:rFonts w:ascii="Cambria" w:eastAsia="Times New Roman" w:hAnsi="Cambria" w:cs="Arial"/>
          <w:b/>
          <w:sz w:val="24"/>
          <w:szCs w:val="24"/>
        </w:rPr>
        <w:t>Depreciation</w:t>
      </w:r>
    </w:p>
    <w:p w:rsidR="00996478" w:rsidRPr="00996478" w:rsidRDefault="00996478" w:rsidP="00996478">
      <w:pPr>
        <w:widowControl w:val="0"/>
        <w:autoSpaceDE w:val="0"/>
        <w:autoSpaceDN w:val="0"/>
        <w:adjustRightInd w:val="0"/>
        <w:spacing w:after="0" w:line="240" w:lineRule="auto"/>
        <w:rPr>
          <w:rFonts w:ascii="Cambria" w:eastAsia="Times New Roman" w:hAnsi="Cambria" w:cs="Arial"/>
          <w:sz w:val="24"/>
          <w:szCs w:val="24"/>
        </w:rPr>
      </w:pPr>
      <w:r w:rsidRPr="00996478">
        <w:rPr>
          <w:rFonts w:ascii="Cambria" w:eastAsia="Times New Roman" w:hAnsi="Cambria" w:cs="Arial"/>
          <w:sz w:val="24"/>
          <w:szCs w:val="24"/>
        </w:rPr>
        <w:t xml:space="preserve">Please refer to the </w:t>
      </w:r>
      <w:r w:rsidRPr="00996478">
        <w:rPr>
          <w:rFonts w:ascii="Cambria" w:eastAsia="Times New Roman" w:hAnsi="Cambria" w:cs="Arial"/>
          <w:b/>
          <w:sz w:val="24"/>
          <w:szCs w:val="24"/>
        </w:rPr>
        <w:t>Summary</w:t>
      </w:r>
      <w:r w:rsidRPr="00996478">
        <w:rPr>
          <w:rFonts w:ascii="Cambria" w:eastAsia="Times New Roman" w:hAnsi="Cambria" w:cs="Arial"/>
          <w:sz w:val="24"/>
          <w:szCs w:val="24"/>
        </w:rPr>
        <w:t xml:space="preserve"> pages at the end of the estimate to determine the type of depreciation that has been applied.</w:t>
      </w:r>
    </w:p>
    <w:p w:rsidR="00996478" w:rsidRPr="00996478" w:rsidRDefault="00996478" w:rsidP="00996478">
      <w:pPr>
        <w:widowControl w:val="0"/>
        <w:numPr>
          <w:ilvl w:val="0"/>
          <w:numId w:val="1"/>
        </w:numPr>
        <w:overflowPunct w:val="0"/>
        <w:autoSpaceDE w:val="0"/>
        <w:autoSpaceDN w:val="0"/>
        <w:adjustRightInd w:val="0"/>
        <w:spacing w:after="0" w:line="240" w:lineRule="auto"/>
        <w:jc w:val="both"/>
        <w:rPr>
          <w:rFonts w:ascii="Cambria" w:eastAsia="Times New Roman" w:hAnsi="Cambria" w:cs="Arial"/>
          <w:sz w:val="24"/>
          <w:szCs w:val="24"/>
        </w:rPr>
      </w:pPr>
      <w:r w:rsidRPr="00AA19C6">
        <w:rPr>
          <w:rFonts w:ascii="Cambria" w:eastAsia="Times New Roman" w:hAnsi="Cambria" w:cs="Arial"/>
          <w:b/>
          <w:sz w:val="24"/>
          <w:szCs w:val="24"/>
          <w:u w:val="single"/>
        </w:rPr>
        <w:t>If non-recoverable depreciation</w:t>
      </w:r>
      <w:r w:rsidRPr="00996478">
        <w:rPr>
          <w:rFonts w:ascii="Cambria" w:eastAsia="Times New Roman" w:hAnsi="Cambria" w:cs="Arial"/>
          <w:sz w:val="24"/>
          <w:szCs w:val="24"/>
        </w:rPr>
        <w:t xml:space="preserve"> has been applied to a portion of your loss, your policy requires that property of this type be settled at actual cash value (depreciation applied).</w:t>
      </w:r>
      <w:r w:rsidR="00AA19C6">
        <w:rPr>
          <w:rFonts w:ascii="Cambria" w:eastAsia="Times New Roman" w:hAnsi="Cambria" w:cs="Arial"/>
          <w:sz w:val="24"/>
          <w:szCs w:val="24"/>
        </w:rPr>
        <w:t xml:space="preserve">  You will not be reimbursed for non-recoverable depreciation.</w:t>
      </w:r>
    </w:p>
    <w:p w:rsidR="00996478" w:rsidRDefault="00996478" w:rsidP="00996478">
      <w:pPr>
        <w:widowControl w:val="0"/>
        <w:numPr>
          <w:ilvl w:val="0"/>
          <w:numId w:val="1"/>
        </w:numPr>
        <w:overflowPunct w:val="0"/>
        <w:autoSpaceDE w:val="0"/>
        <w:autoSpaceDN w:val="0"/>
        <w:adjustRightInd w:val="0"/>
        <w:spacing w:after="0" w:line="240" w:lineRule="auto"/>
        <w:jc w:val="both"/>
        <w:rPr>
          <w:rFonts w:ascii="Cambria" w:eastAsia="Times New Roman" w:hAnsi="Cambria" w:cs="Arial"/>
          <w:b/>
          <w:sz w:val="24"/>
          <w:szCs w:val="24"/>
        </w:rPr>
      </w:pPr>
      <w:r w:rsidRPr="00AA19C6">
        <w:rPr>
          <w:rFonts w:ascii="Cambria" w:eastAsia="Times New Roman" w:hAnsi="Cambria" w:cs="Arial"/>
          <w:b/>
          <w:sz w:val="24"/>
          <w:szCs w:val="24"/>
          <w:u w:val="single"/>
        </w:rPr>
        <w:t>If recoverable depreciation</w:t>
      </w:r>
      <w:r w:rsidRPr="00996478">
        <w:rPr>
          <w:rFonts w:ascii="Cambria" w:eastAsia="Times New Roman" w:hAnsi="Cambria" w:cs="Arial"/>
          <w:sz w:val="24"/>
          <w:szCs w:val="24"/>
        </w:rPr>
        <w:t xml:space="preserve"> has been applied, and </w:t>
      </w:r>
      <w:r w:rsidRPr="00996478">
        <w:rPr>
          <w:rFonts w:ascii="Cambria" w:eastAsia="Times New Roman" w:hAnsi="Cambria" w:cs="Arial"/>
          <w:b/>
          <w:sz w:val="24"/>
          <w:szCs w:val="24"/>
        </w:rPr>
        <w:t>has not been paid per policy provisions</w:t>
      </w:r>
      <w:r w:rsidRPr="00996478">
        <w:rPr>
          <w:rFonts w:ascii="Cambria" w:eastAsia="Times New Roman" w:hAnsi="Cambria" w:cs="Arial"/>
          <w:sz w:val="24"/>
          <w:szCs w:val="24"/>
        </w:rPr>
        <w:t xml:space="preserve">, your policy allows for reimbursement for those depreciated items not exceeding the total amount it cost to repair or replace. </w:t>
      </w:r>
      <w:r w:rsidRPr="00996478">
        <w:rPr>
          <w:rFonts w:ascii="Cambria" w:eastAsia="Times New Roman" w:hAnsi="Cambria" w:cs="Arial"/>
          <w:b/>
          <w:sz w:val="24"/>
          <w:szCs w:val="24"/>
        </w:rPr>
        <w:t>Once the repairs are completed, please submit your contractor’s final invoice to us for review along with copies of canceled checks.</w:t>
      </w:r>
    </w:p>
    <w:p w:rsidR="00AA19C6" w:rsidRPr="00996478" w:rsidRDefault="00AA19C6" w:rsidP="00AA19C6">
      <w:pPr>
        <w:widowControl w:val="0"/>
        <w:overflowPunct w:val="0"/>
        <w:autoSpaceDE w:val="0"/>
        <w:autoSpaceDN w:val="0"/>
        <w:adjustRightInd w:val="0"/>
        <w:spacing w:after="0" w:line="240" w:lineRule="auto"/>
        <w:ind w:left="720"/>
        <w:jc w:val="both"/>
        <w:rPr>
          <w:rFonts w:ascii="Cambria" w:eastAsia="Times New Roman" w:hAnsi="Cambria" w:cs="Arial"/>
          <w:b/>
          <w:sz w:val="24"/>
          <w:szCs w:val="24"/>
        </w:rPr>
      </w:pPr>
    </w:p>
    <w:p w:rsidR="00996478" w:rsidRPr="00996478" w:rsidRDefault="00996478" w:rsidP="00996478">
      <w:pPr>
        <w:widowControl w:val="0"/>
        <w:numPr>
          <w:ilvl w:val="0"/>
          <w:numId w:val="1"/>
        </w:numPr>
        <w:overflowPunct w:val="0"/>
        <w:autoSpaceDE w:val="0"/>
        <w:autoSpaceDN w:val="0"/>
        <w:adjustRightInd w:val="0"/>
        <w:spacing w:after="0" w:line="240" w:lineRule="auto"/>
        <w:jc w:val="both"/>
        <w:rPr>
          <w:rFonts w:ascii="Cambria" w:eastAsia="Times New Roman" w:hAnsi="Cambria" w:cs="Arial"/>
          <w:sz w:val="24"/>
          <w:szCs w:val="24"/>
        </w:rPr>
      </w:pPr>
      <w:r w:rsidRPr="00996478">
        <w:rPr>
          <w:rFonts w:ascii="Cambria" w:eastAsia="Times New Roman" w:hAnsi="Cambria" w:cs="Arial"/>
          <w:sz w:val="24"/>
          <w:szCs w:val="24"/>
        </w:rPr>
        <w:t xml:space="preserve">The following conditions are required prior to reimbursement of </w:t>
      </w:r>
      <w:r w:rsidRPr="00AA19C6">
        <w:rPr>
          <w:rFonts w:ascii="Cambria" w:eastAsia="Times New Roman" w:hAnsi="Cambria" w:cs="Arial"/>
          <w:b/>
          <w:sz w:val="24"/>
          <w:szCs w:val="24"/>
          <w:u w:val="single"/>
        </w:rPr>
        <w:t>recoverable</w:t>
      </w:r>
      <w:r w:rsidRPr="00996478">
        <w:rPr>
          <w:rFonts w:ascii="Cambria" w:eastAsia="Times New Roman" w:hAnsi="Cambria" w:cs="Arial"/>
          <w:sz w:val="24"/>
          <w:szCs w:val="24"/>
        </w:rPr>
        <w:t xml:space="preserve"> depreciation:</w:t>
      </w:r>
    </w:p>
    <w:p w:rsidR="00996478" w:rsidRPr="00996478" w:rsidRDefault="00996478" w:rsidP="00996478">
      <w:pPr>
        <w:widowControl w:val="0"/>
        <w:autoSpaceDE w:val="0"/>
        <w:autoSpaceDN w:val="0"/>
        <w:adjustRightInd w:val="0"/>
        <w:spacing w:after="0" w:line="240" w:lineRule="auto"/>
        <w:ind w:left="720"/>
        <w:jc w:val="both"/>
        <w:rPr>
          <w:rFonts w:ascii="Cambria" w:eastAsia="Times New Roman" w:hAnsi="Cambria" w:cs="Arial"/>
          <w:sz w:val="24"/>
          <w:szCs w:val="24"/>
        </w:rPr>
      </w:pPr>
    </w:p>
    <w:p w:rsidR="00996478" w:rsidRPr="00996478" w:rsidRDefault="00996478" w:rsidP="00996478">
      <w:pPr>
        <w:widowControl w:val="0"/>
        <w:numPr>
          <w:ilvl w:val="1"/>
          <w:numId w:val="1"/>
        </w:numPr>
        <w:overflowPunct w:val="0"/>
        <w:autoSpaceDE w:val="0"/>
        <w:autoSpaceDN w:val="0"/>
        <w:adjustRightInd w:val="0"/>
        <w:spacing w:after="0" w:line="240" w:lineRule="auto"/>
        <w:jc w:val="both"/>
        <w:rPr>
          <w:rFonts w:ascii="Cambria" w:eastAsia="Times New Roman" w:hAnsi="Cambria" w:cs="Arial"/>
          <w:b/>
          <w:sz w:val="24"/>
          <w:szCs w:val="24"/>
        </w:rPr>
      </w:pPr>
      <w:r w:rsidRPr="00996478">
        <w:rPr>
          <w:rFonts w:ascii="Cambria" w:eastAsia="Times New Roman" w:hAnsi="Cambria" w:cs="Arial"/>
          <w:b/>
          <w:sz w:val="24"/>
          <w:szCs w:val="24"/>
        </w:rPr>
        <w:t xml:space="preserve">In the Commonwealth of Massachusetts the structure must be repaired or property must be replaced within </w:t>
      </w:r>
      <w:r w:rsidRPr="00996478">
        <w:rPr>
          <w:rFonts w:ascii="Cambria" w:eastAsia="Times New Roman" w:hAnsi="Cambria" w:cs="Arial"/>
          <w:b/>
          <w:sz w:val="24"/>
          <w:szCs w:val="24"/>
          <w:u w:val="single"/>
        </w:rPr>
        <w:t>2 years from the date of loss</w:t>
      </w:r>
      <w:r w:rsidRPr="00996478">
        <w:rPr>
          <w:rFonts w:ascii="Cambria" w:eastAsia="Times New Roman" w:hAnsi="Cambria" w:cs="Arial"/>
          <w:b/>
          <w:sz w:val="24"/>
          <w:szCs w:val="24"/>
        </w:rPr>
        <w:t>.</w:t>
      </w:r>
    </w:p>
    <w:p w:rsidR="00996478" w:rsidRPr="00996478" w:rsidRDefault="00996478" w:rsidP="00996478">
      <w:pPr>
        <w:widowControl w:val="0"/>
        <w:numPr>
          <w:ilvl w:val="1"/>
          <w:numId w:val="1"/>
        </w:numPr>
        <w:overflowPunct w:val="0"/>
        <w:autoSpaceDE w:val="0"/>
        <w:autoSpaceDN w:val="0"/>
        <w:adjustRightInd w:val="0"/>
        <w:spacing w:after="0" w:line="240" w:lineRule="auto"/>
        <w:jc w:val="both"/>
        <w:rPr>
          <w:rFonts w:ascii="Cambria" w:eastAsia="Times New Roman" w:hAnsi="Cambria" w:cs="Arial"/>
          <w:b/>
          <w:sz w:val="24"/>
          <w:szCs w:val="24"/>
        </w:rPr>
      </w:pPr>
      <w:r w:rsidRPr="00996478">
        <w:rPr>
          <w:rFonts w:ascii="Cambria" w:eastAsia="Times New Roman" w:hAnsi="Cambria" w:cs="Arial"/>
          <w:b/>
          <w:sz w:val="24"/>
          <w:szCs w:val="24"/>
        </w:rPr>
        <w:t>You must have documentation to support that you have paid for the repairs or replacement of property. Handwritten receipts are not considered sufficient documentation.</w:t>
      </w:r>
    </w:p>
    <w:p w:rsidR="00996478" w:rsidRPr="00996478" w:rsidRDefault="00996478" w:rsidP="00996478">
      <w:pPr>
        <w:widowControl w:val="0"/>
        <w:autoSpaceDE w:val="0"/>
        <w:autoSpaceDN w:val="0"/>
        <w:adjustRightInd w:val="0"/>
        <w:spacing w:after="0" w:line="240" w:lineRule="auto"/>
        <w:jc w:val="both"/>
        <w:rPr>
          <w:rFonts w:ascii="Cambria" w:eastAsia="Times New Roman" w:hAnsi="Cambria" w:cs="Arial"/>
          <w:b/>
          <w:sz w:val="24"/>
          <w:szCs w:val="24"/>
        </w:rPr>
      </w:pP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8"/>
      </w:tblGrid>
      <w:tr w:rsidR="00996478" w:rsidRPr="00996478" w:rsidTr="006A2BEF">
        <w:trPr>
          <w:cantSplit/>
        </w:trPr>
        <w:tc>
          <w:tcPr>
            <w:tcW w:w="8838" w:type="dxa"/>
            <w:tcBorders>
              <w:top w:val="nil"/>
              <w:left w:val="nil"/>
              <w:bottom w:val="nil"/>
              <w:right w:val="nil"/>
            </w:tcBorders>
            <w:hideMark/>
          </w:tcPr>
          <w:p w:rsidR="00996478" w:rsidRPr="00996478" w:rsidRDefault="00996478" w:rsidP="00996478">
            <w:pPr>
              <w:widowControl w:val="0"/>
              <w:autoSpaceDE w:val="0"/>
              <w:autoSpaceDN w:val="0"/>
              <w:adjustRightInd w:val="0"/>
              <w:spacing w:after="0" w:line="240" w:lineRule="auto"/>
              <w:jc w:val="both"/>
              <w:rPr>
                <w:rFonts w:ascii="Cambria" w:eastAsia="Times New Roman" w:hAnsi="Cambria" w:cs="Arial"/>
                <w:b/>
                <w:sz w:val="24"/>
                <w:szCs w:val="24"/>
              </w:rPr>
            </w:pPr>
            <w:r w:rsidRPr="00996478">
              <w:rPr>
                <w:rFonts w:ascii="Cambria" w:eastAsia="Times New Roman" w:hAnsi="Cambria" w:cs="Arial"/>
                <w:b/>
                <w:sz w:val="24"/>
                <w:szCs w:val="24"/>
              </w:rPr>
              <w:t>Before Starting Repairs</w:t>
            </w:r>
          </w:p>
          <w:p w:rsidR="00996478" w:rsidRPr="00996478" w:rsidRDefault="00996478" w:rsidP="00996478">
            <w:pPr>
              <w:widowControl w:val="0"/>
              <w:numPr>
                <w:ilvl w:val="0"/>
                <w:numId w:val="1"/>
              </w:numPr>
              <w:overflowPunct w:val="0"/>
              <w:autoSpaceDE w:val="0"/>
              <w:autoSpaceDN w:val="0"/>
              <w:adjustRightInd w:val="0"/>
              <w:spacing w:after="0" w:line="240" w:lineRule="auto"/>
              <w:jc w:val="both"/>
              <w:rPr>
                <w:rFonts w:ascii="Cambria" w:eastAsia="Times New Roman" w:hAnsi="Cambria" w:cs="Arial"/>
                <w:sz w:val="24"/>
                <w:szCs w:val="24"/>
              </w:rPr>
            </w:pPr>
            <w:r w:rsidRPr="00996478">
              <w:rPr>
                <w:rFonts w:ascii="Cambria" w:eastAsia="Times New Roman" w:hAnsi="Cambria" w:cs="Arial"/>
                <w:sz w:val="24"/>
                <w:szCs w:val="24"/>
              </w:rPr>
              <w:t xml:space="preserve">Before repairs begin, please show our estimate to your contractor.  If your contractor’s estimate exceeds the amounts in our estimate, please contact us prior to beginning the work.  </w:t>
            </w:r>
          </w:p>
          <w:p w:rsidR="00996478" w:rsidRPr="00996478" w:rsidRDefault="00996478" w:rsidP="00996478">
            <w:pPr>
              <w:widowControl w:val="0"/>
              <w:numPr>
                <w:ilvl w:val="0"/>
                <w:numId w:val="1"/>
              </w:numPr>
              <w:overflowPunct w:val="0"/>
              <w:autoSpaceDE w:val="0"/>
              <w:autoSpaceDN w:val="0"/>
              <w:adjustRightInd w:val="0"/>
              <w:spacing w:after="0" w:line="240" w:lineRule="auto"/>
              <w:jc w:val="both"/>
              <w:rPr>
                <w:rFonts w:ascii="Cambria" w:eastAsia="Times New Roman" w:hAnsi="Cambria" w:cs="Arial"/>
                <w:sz w:val="24"/>
                <w:szCs w:val="24"/>
              </w:rPr>
            </w:pPr>
            <w:r w:rsidRPr="00996478">
              <w:rPr>
                <w:rFonts w:ascii="Cambria" w:eastAsia="Times New Roman" w:hAnsi="Cambria" w:cs="Arial"/>
                <w:sz w:val="24"/>
                <w:szCs w:val="24"/>
              </w:rPr>
              <w:t>If your mortgage company is named on your settlement check, you will need to contact your mortgage company to review its procedures for handling claim checks.</w:t>
            </w:r>
          </w:p>
        </w:tc>
      </w:tr>
    </w:tbl>
    <w:p w:rsidR="00996478" w:rsidRPr="00996478" w:rsidRDefault="00996478" w:rsidP="00996478">
      <w:pPr>
        <w:widowControl w:val="0"/>
        <w:autoSpaceDE w:val="0"/>
        <w:autoSpaceDN w:val="0"/>
        <w:adjustRightInd w:val="0"/>
        <w:spacing w:after="0" w:line="240" w:lineRule="auto"/>
        <w:jc w:val="both"/>
        <w:rPr>
          <w:rFonts w:ascii="Cambria" w:eastAsia="Times New Roman" w:hAnsi="Cambria" w:cs="Arial"/>
          <w:sz w:val="24"/>
          <w:szCs w:val="24"/>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8"/>
      </w:tblGrid>
      <w:tr w:rsidR="00996478" w:rsidRPr="00996478" w:rsidTr="00936024">
        <w:trPr>
          <w:cantSplit/>
        </w:trPr>
        <w:tc>
          <w:tcPr>
            <w:tcW w:w="8838" w:type="dxa"/>
            <w:tcBorders>
              <w:top w:val="nil"/>
              <w:left w:val="nil"/>
              <w:bottom w:val="nil"/>
              <w:right w:val="nil"/>
            </w:tcBorders>
            <w:hideMark/>
          </w:tcPr>
          <w:p w:rsidR="00996478" w:rsidRPr="00996478" w:rsidRDefault="00996478" w:rsidP="00996478">
            <w:pPr>
              <w:widowControl w:val="0"/>
              <w:autoSpaceDE w:val="0"/>
              <w:autoSpaceDN w:val="0"/>
              <w:adjustRightInd w:val="0"/>
              <w:spacing w:after="0" w:line="240" w:lineRule="auto"/>
              <w:rPr>
                <w:rFonts w:ascii="Cambria" w:eastAsia="Times New Roman" w:hAnsi="Cambria" w:cs="Arial"/>
                <w:b/>
                <w:sz w:val="24"/>
                <w:szCs w:val="24"/>
              </w:rPr>
            </w:pPr>
            <w:r w:rsidRPr="00996478">
              <w:rPr>
                <w:rFonts w:ascii="Cambria" w:eastAsia="Times New Roman" w:hAnsi="Cambria" w:cs="Arial"/>
                <w:b/>
                <w:sz w:val="24"/>
                <w:szCs w:val="24"/>
              </w:rPr>
              <w:lastRenderedPageBreak/>
              <w:t>Requesting Recoverable Depreciation</w:t>
            </w:r>
          </w:p>
          <w:p w:rsidR="00996478" w:rsidRPr="00996478" w:rsidRDefault="00996478" w:rsidP="00996478">
            <w:pPr>
              <w:widowControl w:val="0"/>
              <w:numPr>
                <w:ilvl w:val="0"/>
                <w:numId w:val="2"/>
              </w:numPr>
              <w:overflowPunct w:val="0"/>
              <w:autoSpaceDE w:val="0"/>
              <w:autoSpaceDN w:val="0"/>
              <w:adjustRightInd w:val="0"/>
              <w:spacing w:after="0" w:line="240" w:lineRule="auto"/>
              <w:jc w:val="both"/>
              <w:rPr>
                <w:rFonts w:ascii="Cambria" w:eastAsia="Times New Roman" w:hAnsi="Cambria" w:cs="Arial"/>
                <w:b/>
                <w:sz w:val="24"/>
                <w:szCs w:val="24"/>
              </w:rPr>
            </w:pPr>
            <w:r w:rsidRPr="00996478">
              <w:rPr>
                <w:rFonts w:ascii="Cambria" w:eastAsia="Times New Roman" w:hAnsi="Cambria" w:cs="Arial"/>
                <w:b/>
                <w:sz w:val="24"/>
                <w:szCs w:val="24"/>
              </w:rPr>
              <w:t>Once the work is completed, we will need copies of all properly dated receipts, invoices and cancelled checks (front and back), as well as any other pertinent documentation that will establish the amount you actually spent to repair or replace the damaged property.  Handwritten receipts are not considered sufficient documentation.</w:t>
            </w:r>
          </w:p>
          <w:p w:rsidR="00996478" w:rsidRPr="00996478" w:rsidRDefault="00996478" w:rsidP="00996478">
            <w:pPr>
              <w:widowControl w:val="0"/>
              <w:numPr>
                <w:ilvl w:val="0"/>
                <w:numId w:val="2"/>
              </w:numPr>
              <w:overflowPunct w:val="0"/>
              <w:autoSpaceDE w:val="0"/>
              <w:autoSpaceDN w:val="0"/>
              <w:adjustRightInd w:val="0"/>
              <w:spacing w:after="0" w:line="240" w:lineRule="auto"/>
              <w:jc w:val="both"/>
              <w:rPr>
                <w:rFonts w:ascii="Cambria" w:eastAsia="Times New Roman" w:hAnsi="Cambria" w:cs="Arial"/>
                <w:sz w:val="24"/>
                <w:szCs w:val="24"/>
              </w:rPr>
            </w:pPr>
            <w:r w:rsidRPr="00996478">
              <w:rPr>
                <w:rFonts w:ascii="Cambria" w:eastAsia="Times New Roman" w:hAnsi="Cambria" w:cs="Arial"/>
                <w:sz w:val="24"/>
                <w:szCs w:val="24"/>
              </w:rPr>
              <w:t>Please send recoverable depreciation documentation including claim number to the mailing address or fax number listed above.</w:t>
            </w:r>
          </w:p>
          <w:p w:rsidR="00996478" w:rsidRPr="00996478" w:rsidRDefault="00996478" w:rsidP="00996478">
            <w:pPr>
              <w:overflowPunct w:val="0"/>
              <w:autoSpaceDE w:val="0"/>
              <w:autoSpaceDN w:val="0"/>
              <w:adjustRightInd w:val="0"/>
              <w:spacing w:after="0" w:line="240" w:lineRule="auto"/>
              <w:jc w:val="both"/>
              <w:rPr>
                <w:rFonts w:ascii="Cambria" w:eastAsia="Times New Roman" w:hAnsi="Cambria" w:cs="Arial"/>
                <w:sz w:val="24"/>
                <w:szCs w:val="24"/>
              </w:rPr>
            </w:pPr>
          </w:p>
          <w:p w:rsidR="00996478" w:rsidRPr="00996478" w:rsidRDefault="00996478" w:rsidP="00996478">
            <w:pPr>
              <w:widowControl w:val="0"/>
              <w:autoSpaceDE w:val="0"/>
              <w:autoSpaceDN w:val="0"/>
              <w:adjustRightInd w:val="0"/>
              <w:spacing w:after="0" w:line="240" w:lineRule="auto"/>
              <w:jc w:val="both"/>
              <w:rPr>
                <w:rFonts w:ascii="Cambria" w:eastAsia="Times New Roman" w:hAnsi="Cambria"/>
                <w:sz w:val="24"/>
                <w:szCs w:val="24"/>
              </w:rPr>
            </w:pPr>
            <w:r w:rsidRPr="00996478">
              <w:rPr>
                <w:rFonts w:ascii="Cambria" w:eastAsia="Times New Roman" w:hAnsi="Cambria"/>
                <w:sz w:val="24"/>
                <w:szCs w:val="24"/>
              </w:rPr>
              <w:t xml:space="preserve">Please be further advised that the applicable policy and statutory provisions state that no suit or action can be brought against this insurer for the recovery of any claim by virtue of this policy unless the policy provisions have been complied with and the action is started </w:t>
            </w:r>
            <w:r w:rsidRPr="00996478">
              <w:rPr>
                <w:rFonts w:ascii="Cambria" w:eastAsia="Times New Roman" w:hAnsi="Cambria"/>
                <w:b/>
                <w:sz w:val="24"/>
                <w:szCs w:val="24"/>
              </w:rPr>
              <w:t>within two (2) years after your date of loss</w:t>
            </w:r>
            <w:r w:rsidRPr="00996478">
              <w:rPr>
                <w:rFonts w:ascii="Cambria" w:eastAsia="Times New Roman" w:hAnsi="Cambria"/>
                <w:sz w:val="24"/>
                <w:szCs w:val="24"/>
              </w:rPr>
              <w:t xml:space="preserve"> (see policy provision “suits against us” and M. G. L. c. 175 sec. 99 sec. Twelfth).</w:t>
            </w:r>
          </w:p>
          <w:p w:rsidR="00996478" w:rsidRPr="00996478" w:rsidRDefault="00996478" w:rsidP="00996478">
            <w:pPr>
              <w:widowControl w:val="0"/>
              <w:autoSpaceDE w:val="0"/>
              <w:autoSpaceDN w:val="0"/>
              <w:adjustRightInd w:val="0"/>
              <w:spacing w:after="0" w:line="240" w:lineRule="auto"/>
              <w:jc w:val="both"/>
              <w:rPr>
                <w:rFonts w:ascii="Cambria" w:eastAsia="Times New Roman" w:hAnsi="Cambria"/>
                <w:sz w:val="24"/>
                <w:szCs w:val="24"/>
              </w:rPr>
            </w:pPr>
          </w:p>
          <w:p w:rsidR="00996478" w:rsidRPr="00996478" w:rsidRDefault="00996478" w:rsidP="00996478">
            <w:pPr>
              <w:widowControl w:val="0"/>
              <w:autoSpaceDE w:val="0"/>
              <w:autoSpaceDN w:val="0"/>
              <w:adjustRightInd w:val="0"/>
              <w:spacing w:after="0" w:line="240" w:lineRule="auto"/>
              <w:jc w:val="both"/>
              <w:rPr>
                <w:rFonts w:ascii="Cambria" w:eastAsia="Times New Roman" w:hAnsi="Cambria"/>
                <w:sz w:val="24"/>
                <w:szCs w:val="24"/>
              </w:rPr>
            </w:pPr>
            <w:r w:rsidRPr="00996478">
              <w:rPr>
                <w:rFonts w:ascii="Cambria" w:eastAsia="Times New Roman" w:hAnsi="Cambria"/>
                <w:sz w:val="24"/>
                <w:szCs w:val="24"/>
              </w:rPr>
              <w:t>MPIUA continues to maintain its full reservation of rights regarding any rights, privileges and/or defenses available to it by law and the contract of insurance.</w:t>
            </w:r>
          </w:p>
          <w:p w:rsidR="00996478" w:rsidRPr="00996478" w:rsidRDefault="00996478" w:rsidP="00996478">
            <w:pPr>
              <w:widowControl w:val="0"/>
              <w:autoSpaceDE w:val="0"/>
              <w:autoSpaceDN w:val="0"/>
              <w:adjustRightInd w:val="0"/>
              <w:spacing w:after="0" w:line="240" w:lineRule="auto"/>
              <w:jc w:val="both"/>
              <w:rPr>
                <w:rFonts w:ascii="Cambria" w:eastAsia="Times New Roman" w:hAnsi="Cambria"/>
                <w:sz w:val="24"/>
                <w:szCs w:val="24"/>
              </w:rPr>
            </w:pPr>
          </w:p>
          <w:p w:rsidR="00996478" w:rsidRPr="00996478" w:rsidRDefault="00996478" w:rsidP="00996478">
            <w:pPr>
              <w:overflowPunct w:val="0"/>
              <w:autoSpaceDE w:val="0"/>
              <w:autoSpaceDN w:val="0"/>
              <w:adjustRightInd w:val="0"/>
              <w:spacing w:after="0" w:line="240" w:lineRule="auto"/>
              <w:jc w:val="both"/>
              <w:rPr>
                <w:rFonts w:ascii="Cambria" w:eastAsia="Times New Roman" w:hAnsi="Cambria" w:cs="Arial"/>
                <w:sz w:val="24"/>
                <w:szCs w:val="24"/>
              </w:rPr>
            </w:pPr>
            <w:r w:rsidRPr="00996478">
              <w:rPr>
                <w:rFonts w:ascii="Cambria" w:eastAsia="Times New Roman" w:hAnsi="Cambria"/>
                <w:sz w:val="24"/>
                <w:szCs w:val="24"/>
              </w:rPr>
              <w:t>This correspondence or any other action that is taken by MPIUA through its employees, agents and/or designees is not and should not be considered as a waiver of those rights, privileges and/or defenses</w:t>
            </w:r>
          </w:p>
        </w:tc>
      </w:tr>
    </w:tbl>
    <w:p w:rsidR="00996478" w:rsidRPr="00996478" w:rsidRDefault="00996478" w:rsidP="00996478">
      <w:pPr>
        <w:widowControl w:val="0"/>
        <w:tabs>
          <w:tab w:val="left" w:pos="7470"/>
        </w:tabs>
        <w:autoSpaceDE w:val="0"/>
        <w:autoSpaceDN w:val="0"/>
        <w:adjustRightInd w:val="0"/>
        <w:spacing w:after="0" w:line="240" w:lineRule="auto"/>
        <w:jc w:val="both"/>
        <w:rPr>
          <w:rFonts w:ascii="Cambria" w:eastAsia="Times New Roman" w:hAnsi="Cambria" w:cs="Arial"/>
          <w:sz w:val="24"/>
          <w:szCs w:val="24"/>
        </w:rPr>
      </w:pPr>
    </w:p>
    <w:p w:rsidR="00996478" w:rsidRPr="00996478" w:rsidRDefault="00996478" w:rsidP="00996478">
      <w:pPr>
        <w:widowControl w:val="0"/>
        <w:tabs>
          <w:tab w:val="left" w:pos="7470"/>
        </w:tabs>
        <w:autoSpaceDE w:val="0"/>
        <w:autoSpaceDN w:val="0"/>
        <w:adjustRightInd w:val="0"/>
        <w:spacing w:after="0" w:line="240" w:lineRule="auto"/>
        <w:rPr>
          <w:rFonts w:ascii="Cambria" w:eastAsia="Times New Roman" w:hAnsi="Cambria" w:cs="Arial"/>
          <w:sz w:val="24"/>
          <w:szCs w:val="24"/>
        </w:rPr>
      </w:pPr>
      <w:r w:rsidRPr="00996478">
        <w:rPr>
          <w:rFonts w:ascii="Cambria" w:eastAsia="Times New Roman" w:hAnsi="Cambria" w:cs="Arial"/>
          <w:sz w:val="24"/>
          <w:szCs w:val="24"/>
        </w:rPr>
        <w:t>If you have any questions or concerns about your claim, please feel free to call us at the number provided.</w:t>
      </w:r>
    </w:p>
    <w:p w:rsidR="00996478" w:rsidRPr="00996478" w:rsidRDefault="00996478" w:rsidP="00996478">
      <w:pPr>
        <w:widowControl w:val="0"/>
        <w:autoSpaceDE w:val="0"/>
        <w:autoSpaceDN w:val="0"/>
        <w:adjustRightInd w:val="0"/>
        <w:spacing w:after="0" w:line="240" w:lineRule="auto"/>
        <w:jc w:val="both"/>
        <w:rPr>
          <w:rFonts w:ascii="Cambria" w:eastAsia="Times New Roman" w:hAnsi="Cambria" w:cs="Arial"/>
          <w:sz w:val="24"/>
          <w:szCs w:val="24"/>
        </w:rPr>
      </w:pPr>
    </w:p>
    <w:p w:rsidR="005E510A" w:rsidRDefault="005E510A" w:rsidP="00996478">
      <w:pPr>
        <w:widowControl w:val="0"/>
        <w:autoSpaceDE w:val="0"/>
        <w:autoSpaceDN w:val="0"/>
        <w:adjustRightInd w:val="0"/>
        <w:spacing w:after="0" w:line="240" w:lineRule="auto"/>
        <w:rPr>
          <w:rFonts w:ascii="Cambria" w:eastAsia="Times New Roman" w:hAnsi="Cambria" w:cs="Arial"/>
          <w:sz w:val="24"/>
          <w:szCs w:val="24"/>
        </w:rPr>
      </w:pPr>
      <w:bookmarkStart w:id="1" w:name="OLE_LINK7"/>
    </w:p>
    <w:p w:rsidR="005E510A" w:rsidRDefault="005E510A" w:rsidP="00996478">
      <w:pPr>
        <w:widowControl w:val="0"/>
        <w:autoSpaceDE w:val="0"/>
        <w:autoSpaceDN w:val="0"/>
        <w:adjustRightInd w:val="0"/>
        <w:spacing w:after="0" w:line="240" w:lineRule="auto"/>
        <w:rPr>
          <w:rFonts w:ascii="Cambria" w:eastAsia="Times New Roman" w:hAnsi="Cambria" w:cs="Arial"/>
          <w:sz w:val="24"/>
          <w:szCs w:val="24"/>
        </w:rPr>
      </w:pPr>
    </w:p>
    <w:p w:rsidR="005E510A" w:rsidRDefault="005E510A" w:rsidP="00996478">
      <w:pPr>
        <w:widowControl w:val="0"/>
        <w:autoSpaceDE w:val="0"/>
        <w:autoSpaceDN w:val="0"/>
        <w:adjustRightInd w:val="0"/>
        <w:spacing w:after="0" w:line="240" w:lineRule="auto"/>
        <w:rPr>
          <w:rFonts w:ascii="Cambria" w:eastAsia="Times New Roman" w:hAnsi="Cambria" w:cs="Arial"/>
          <w:sz w:val="24"/>
          <w:szCs w:val="24"/>
        </w:rPr>
      </w:pPr>
    </w:p>
    <w:p w:rsidR="005E510A" w:rsidRDefault="005E510A" w:rsidP="00996478">
      <w:pPr>
        <w:widowControl w:val="0"/>
        <w:autoSpaceDE w:val="0"/>
        <w:autoSpaceDN w:val="0"/>
        <w:adjustRightInd w:val="0"/>
        <w:spacing w:after="0" w:line="240" w:lineRule="auto"/>
        <w:rPr>
          <w:rFonts w:ascii="Cambria" w:eastAsia="Times New Roman" w:hAnsi="Cambria" w:cs="Arial"/>
          <w:sz w:val="24"/>
          <w:szCs w:val="24"/>
        </w:rPr>
      </w:pPr>
    </w:p>
    <w:p w:rsidR="005E510A" w:rsidRDefault="005E510A" w:rsidP="00996478">
      <w:pPr>
        <w:widowControl w:val="0"/>
        <w:autoSpaceDE w:val="0"/>
        <w:autoSpaceDN w:val="0"/>
        <w:adjustRightInd w:val="0"/>
        <w:spacing w:after="0" w:line="240" w:lineRule="auto"/>
        <w:rPr>
          <w:rFonts w:ascii="Cambria" w:eastAsia="Times New Roman" w:hAnsi="Cambria" w:cs="Arial"/>
          <w:sz w:val="24"/>
          <w:szCs w:val="24"/>
        </w:rPr>
      </w:pPr>
    </w:p>
    <w:p w:rsidR="005E510A" w:rsidRDefault="005E510A" w:rsidP="00996478">
      <w:pPr>
        <w:widowControl w:val="0"/>
        <w:autoSpaceDE w:val="0"/>
        <w:autoSpaceDN w:val="0"/>
        <w:adjustRightInd w:val="0"/>
        <w:spacing w:after="0" w:line="240" w:lineRule="auto"/>
        <w:rPr>
          <w:rFonts w:ascii="Cambria" w:eastAsia="Times New Roman" w:hAnsi="Cambria" w:cs="Arial"/>
          <w:sz w:val="24"/>
          <w:szCs w:val="24"/>
        </w:rPr>
      </w:pPr>
    </w:p>
    <w:p w:rsidR="005E510A" w:rsidRDefault="005E510A" w:rsidP="00996478">
      <w:pPr>
        <w:widowControl w:val="0"/>
        <w:autoSpaceDE w:val="0"/>
        <w:autoSpaceDN w:val="0"/>
        <w:adjustRightInd w:val="0"/>
        <w:spacing w:after="0" w:line="240" w:lineRule="auto"/>
        <w:rPr>
          <w:rFonts w:ascii="Cambria" w:eastAsia="Times New Roman" w:hAnsi="Cambria" w:cs="Arial"/>
          <w:sz w:val="24"/>
          <w:szCs w:val="24"/>
        </w:rPr>
      </w:pPr>
    </w:p>
    <w:p w:rsidR="005E510A" w:rsidRDefault="005E510A" w:rsidP="00996478">
      <w:pPr>
        <w:widowControl w:val="0"/>
        <w:autoSpaceDE w:val="0"/>
        <w:autoSpaceDN w:val="0"/>
        <w:adjustRightInd w:val="0"/>
        <w:spacing w:after="0" w:line="240" w:lineRule="auto"/>
        <w:rPr>
          <w:rFonts w:ascii="Cambria" w:eastAsia="Times New Roman" w:hAnsi="Cambria" w:cs="Arial"/>
          <w:sz w:val="24"/>
          <w:szCs w:val="24"/>
        </w:rPr>
      </w:pPr>
    </w:p>
    <w:p w:rsidR="005E510A" w:rsidRDefault="005E510A" w:rsidP="00996478">
      <w:pPr>
        <w:widowControl w:val="0"/>
        <w:autoSpaceDE w:val="0"/>
        <w:autoSpaceDN w:val="0"/>
        <w:adjustRightInd w:val="0"/>
        <w:spacing w:after="0" w:line="240" w:lineRule="auto"/>
        <w:rPr>
          <w:rFonts w:ascii="Cambria" w:eastAsia="Times New Roman" w:hAnsi="Cambria" w:cs="Arial"/>
          <w:sz w:val="24"/>
          <w:szCs w:val="24"/>
        </w:rPr>
      </w:pPr>
    </w:p>
    <w:p w:rsidR="005E510A" w:rsidRDefault="005E510A" w:rsidP="00996478">
      <w:pPr>
        <w:widowControl w:val="0"/>
        <w:autoSpaceDE w:val="0"/>
        <w:autoSpaceDN w:val="0"/>
        <w:adjustRightInd w:val="0"/>
        <w:spacing w:after="0" w:line="240" w:lineRule="auto"/>
        <w:rPr>
          <w:rFonts w:ascii="Cambria" w:eastAsia="Times New Roman" w:hAnsi="Cambria" w:cs="Arial"/>
          <w:sz w:val="24"/>
          <w:szCs w:val="24"/>
        </w:rPr>
      </w:pPr>
    </w:p>
    <w:p w:rsidR="005E510A" w:rsidRPr="00996478" w:rsidRDefault="005E510A" w:rsidP="00996478">
      <w:pPr>
        <w:widowControl w:val="0"/>
        <w:autoSpaceDE w:val="0"/>
        <w:autoSpaceDN w:val="0"/>
        <w:adjustRightInd w:val="0"/>
        <w:spacing w:after="0" w:line="240" w:lineRule="auto"/>
        <w:rPr>
          <w:rFonts w:ascii="Cambria" w:eastAsia="Times New Roman" w:hAnsi="Cambria" w:cs="Arial"/>
          <w:sz w:val="24"/>
          <w:szCs w:val="24"/>
        </w:rPr>
      </w:pPr>
    </w:p>
    <w:p w:rsidR="00996478" w:rsidRPr="00996478" w:rsidRDefault="00996478" w:rsidP="00996478">
      <w:pPr>
        <w:widowControl w:val="0"/>
        <w:autoSpaceDE w:val="0"/>
        <w:autoSpaceDN w:val="0"/>
        <w:adjustRightInd w:val="0"/>
        <w:spacing w:after="0" w:line="240" w:lineRule="auto"/>
        <w:rPr>
          <w:rFonts w:ascii="Arial" w:eastAsia="Times New Roman" w:hAnsi="Arial" w:cs="Arial"/>
          <w:sz w:val="24"/>
          <w:szCs w:val="24"/>
        </w:rPr>
      </w:pPr>
    </w:p>
    <w:p w:rsidR="00996478" w:rsidRDefault="00996478" w:rsidP="00996478">
      <w:pPr>
        <w:widowControl w:val="0"/>
        <w:autoSpaceDE w:val="0"/>
        <w:autoSpaceDN w:val="0"/>
        <w:adjustRightInd w:val="0"/>
        <w:spacing w:after="0" w:line="240" w:lineRule="auto"/>
        <w:jc w:val="center"/>
        <w:outlineLvl w:val="0"/>
        <w:rPr>
          <w:rFonts w:ascii="Arial" w:eastAsia="Times New Roman" w:hAnsi="Arial" w:cs="Arial"/>
          <w:b/>
          <w:color w:val="000080"/>
          <w:sz w:val="24"/>
          <w:szCs w:val="24"/>
        </w:rPr>
      </w:pPr>
    </w:p>
    <w:p w:rsidR="006953AA" w:rsidRDefault="006953AA" w:rsidP="00996478">
      <w:pPr>
        <w:widowControl w:val="0"/>
        <w:autoSpaceDE w:val="0"/>
        <w:autoSpaceDN w:val="0"/>
        <w:adjustRightInd w:val="0"/>
        <w:spacing w:after="0" w:line="240" w:lineRule="auto"/>
        <w:jc w:val="center"/>
        <w:outlineLvl w:val="0"/>
        <w:rPr>
          <w:rFonts w:ascii="Arial" w:eastAsia="Times New Roman" w:hAnsi="Arial" w:cs="Arial"/>
          <w:b/>
          <w:color w:val="000080"/>
          <w:sz w:val="24"/>
          <w:szCs w:val="24"/>
        </w:rPr>
      </w:pPr>
    </w:p>
    <w:p w:rsidR="006953AA" w:rsidRPr="00996478" w:rsidRDefault="006953AA" w:rsidP="00996478">
      <w:pPr>
        <w:widowControl w:val="0"/>
        <w:autoSpaceDE w:val="0"/>
        <w:autoSpaceDN w:val="0"/>
        <w:adjustRightInd w:val="0"/>
        <w:spacing w:after="0" w:line="240" w:lineRule="auto"/>
        <w:jc w:val="center"/>
        <w:outlineLvl w:val="0"/>
        <w:rPr>
          <w:rFonts w:ascii="Arial" w:eastAsia="Times New Roman" w:hAnsi="Arial" w:cs="Arial"/>
          <w:b/>
          <w:color w:val="000080"/>
          <w:sz w:val="24"/>
          <w:szCs w:val="24"/>
        </w:rPr>
      </w:pPr>
    </w:p>
    <w:p w:rsidR="00996478" w:rsidRPr="00996478" w:rsidRDefault="00996478" w:rsidP="00996478">
      <w:pPr>
        <w:widowControl w:val="0"/>
        <w:autoSpaceDE w:val="0"/>
        <w:autoSpaceDN w:val="0"/>
        <w:adjustRightInd w:val="0"/>
        <w:spacing w:after="0" w:line="240" w:lineRule="auto"/>
        <w:jc w:val="center"/>
        <w:outlineLvl w:val="0"/>
        <w:rPr>
          <w:rFonts w:ascii="Arial" w:eastAsia="Times New Roman" w:hAnsi="Arial" w:cs="Arial"/>
          <w:b/>
          <w:color w:val="000080"/>
          <w:sz w:val="24"/>
          <w:szCs w:val="24"/>
        </w:rPr>
      </w:pPr>
    </w:p>
    <w:p w:rsidR="00996478" w:rsidRPr="00996478" w:rsidRDefault="00996478" w:rsidP="00996478">
      <w:pPr>
        <w:widowControl w:val="0"/>
        <w:autoSpaceDE w:val="0"/>
        <w:autoSpaceDN w:val="0"/>
        <w:adjustRightInd w:val="0"/>
        <w:spacing w:after="0" w:line="240" w:lineRule="auto"/>
        <w:jc w:val="center"/>
        <w:outlineLvl w:val="0"/>
        <w:rPr>
          <w:rFonts w:ascii="Arial" w:eastAsia="Times New Roman" w:hAnsi="Arial" w:cs="Arial"/>
          <w:b/>
          <w:color w:val="000080"/>
          <w:sz w:val="24"/>
          <w:szCs w:val="24"/>
        </w:rPr>
      </w:pPr>
      <w:r w:rsidRPr="00996478">
        <w:rPr>
          <w:rFonts w:ascii="Arial" w:eastAsia="Times New Roman" w:hAnsi="Arial" w:cs="Arial"/>
          <w:b/>
          <w:color w:val="000080"/>
          <w:sz w:val="24"/>
          <w:szCs w:val="24"/>
        </w:rPr>
        <w:t>Frequently Asked Questions</w:t>
      </w:r>
    </w:p>
    <w:p w:rsidR="00996478" w:rsidRPr="00996478" w:rsidRDefault="00996478" w:rsidP="00996478">
      <w:pPr>
        <w:widowControl w:val="0"/>
        <w:autoSpaceDE w:val="0"/>
        <w:autoSpaceDN w:val="0"/>
        <w:adjustRightInd w:val="0"/>
        <w:spacing w:after="0" w:line="240" w:lineRule="auto"/>
        <w:jc w:val="center"/>
        <w:rPr>
          <w:rFonts w:ascii="Arial" w:eastAsia="Times New Roman" w:hAnsi="Arial" w:cs="Arial"/>
          <w:b/>
          <w:color w:val="000080"/>
          <w:sz w:val="24"/>
          <w:szCs w:val="24"/>
        </w:rPr>
      </w:pPr>
    </w:p>
    <w:bookmarkEnd w:id="1"/>
    <w:p w:rsidR="00996478" w:rsidRPr="00996478" w:rsidRDefault="00996478" w:rsidP="00996478">
      <w:pPr>
        <w:widowControl w:val="0"/>
        <w:autoSpaceDE w:val="0"/>
        <w:autoSpaceDN w:val="0"/>
        <w:adjustRightInd w:val="0"/>
        <w:spacing w:after="0" w:line="240" w:lineRule="auto"/>
        <w:rPr>
          <w:rFonts w:ascii="Arial" w:eastAsia="Times New Roman" w:hAnsi="Arial" w:cs="Arial"/>
          <w:b/>
          <w:bCs/>
          <w:color w:val="000081"/>
          <w:sz w:val="24"/>
          <w:szCs w:val="24"/>
        </w:rPr>
      </w:pPr>
      <w:r w:rsidRPr="00996478">
        <w:rPr>
          <w:rFonts w:ascii="Arial" w:eastAsia="Times New Roman" w:hAnsi="Arial" w:cs="Arial"/>
          <w:b/>
          <w:bCs/>
          <w:color w:val="000081"/>
          <w:sz w:val="24"/>
          <w:szCs w:val="24"/>
        </w:rPr>
        <w:t>Where is my check?</w:t>
      </w:r>
    </w:p>
    <w:p w:rsidR="00996478" w:rsidRPr="00996478" w:rsidRDefault="00996478" w:rsidP="00996478">
      <w:pPr>
        <w:widowControl w:val="0"/>
        <w:autoSpaceDE w:val="0"/>
        <w:autoSpaceDN w:val="0"/>
        <w:adjustRightInd w:val="0"/>
        <w:spacing w:after="0" w:line="240" w:lineRule="auto"/>
        <w:jc w:val="both"/>
        <w:rPr>
          <w:rFonts w:ascii="Arial" w:eastAsia="Times New Roman" w:hAnsi="Arial" w:cs="Arial"/>
          <w:sz w:val="24"/>
          <w:szCs w:val="24"/>
        </w:rPr>
      </w:pPr>
      <w:r w:rsidRPr="00996478">
        <w:rPr>
          <w:rFonts w:ascii="Arial" w:eastAsia="Times New Roman" w:hAnsi="Arial" w:cs="Arial"/>
          <w:sz w:val="24"/>
          <w:szCs w:val="24"/>
        </w:rPr>
        <w:t xml:space="preserve">Settlement checks are mailed separately from your estimate. This allows the check to be processed more efficiently, which cuts down on the amount of time it takes for the </w:t>
      </w:r>
      <w:r w:rsidRPr="00996478">
        <w:rPr>
          <w:rFonts w:ascii="Arial" w:eastAsia="Times New Roman" w:hAnsi="Arial" w:cs="Arial"/>
          <w:sz w:val="24"/>
          <w:szCs w:val="24"/>
        </w:rPr>
        <w:lastRenderedPageBreak/>
        <w:t>postal service to deliver your check. If you have not received your check, you should receive it very soon.</w:t>
      </w:r>
    </w:p>
    <w:p w:rsidR="00996478" w:rsidRPr="00996478" w:rsidRDefault="00996478" w:rsidP="00996478">
      <w:pPr>
        <w:widowControl w:val="0"/>
        <w:autoSpaceDE w:val="0"/>
        <w:autoSpaceDN w:val="0"/>
        <w:adjustRightInd w:val="0"/>
        <w:spacing w:after="0" w:line="240" w:lineRule="auto"/>
        <w:jc w:val="both"/>
        <w:rPr>
          <w:rFonts w:ascii="Arial" w:eastAsia="Times New Roman" w:hAnsi="Arial" w:cs="Arial"/>
          <w:color w:val="000000"/>
          <w:sz w:val="24"/>
          <w:szCs w:val="24"/>
        </w:rPr>
      </w:pPr>
    </w:p>
    <w:p w:rsidR="00996478" w:rsidRPr="00996478" w:rsidRDefault="00996478" w:rsidP="00996478">
      <w:pPr>
        <w:widowControl w:val="0"/>
        <w:autoSpaceDE w:val="0"/>
        <w:autoSpaceDN w:val="0"/>
        <w:adjustRightInd w:val="0"/>
        <w:spacing w:after="0" w:line="240" w:lineRule="auto"/>
        <w:jc w:val="both"/>
        <w:rPr>
          <w:rFonts w:ascii="Arial" w:eastAsia="Times New Roman" w:hAnsi="Arial" w:cs="Arial"/>
          <w:b/>
          <w:bCs/>
          <w:color w:val="000081"/>
          <w:sz w:val="24"/>
          <w:szCs w:val="24"/>
        </w:rPr>
      </w:pPr>
      <w:r w:rsidRPr="00996478">
        <w:rPr>
          <w:rFonts w:ascii="Arial" w:eastAsia="Times New Roman" w:hAnsi="Arial" w:cs="Arial"/>
          <w:b/>
          <w:bCs/>
          <w:color w:val="000081"/>
          <w:sz w:val="24"/>
          <w:szCs w:val="24"/>
        </w:rPr>
        <w:t>If my policy provides replacement cost coverage, why am I not being paid full replacement cost?</w:t>
      </w:r>
    </w:p>
    <w:p w:rsidR="00996478" w:rsidRPr="00996478" w:rsidRDefault="00996478" w:rsidP="00996478">
      <w:pPr>
        <w:widowControl w:val="0"/>
        <w:autoSpaceDE w:val="0"/>
        <w:autoSpaceDN w:val="0"/>
        <w:adjustRightInd w:val="0"/>
        <w:spacing w:after="0" w:line="240" w:lineRule="auto"/>
        <w:jc w:val="both"/>
        <w:rPr>
          <w:rFonts w:ascii="Arial" w:eastAsia="Times New Roman" w:hAnsi="Arial" w:cs="Arial"/>
          <w:sz w:val="24"/>
          <w:szCs w:val="24"/>
        </w:rPr>
      </w:pPr>
      <w:r w:rsidRPr="00996478">
        <w:rPr>
          <w:rFonts w:ascii="Arial" w:eastAsia="Times New Roman" w:hAnsi="Arial" w:cs="Arial"/>
          <w:sz w:val="24"/>
          <w:szCs w:val="24"/>
        </w:rPr>
        <w:t>If your policy provides replacement cost coverage, the loss settlement conditions state the replacement cost is paid only after repairs are completed and that money has actually been spent. We have issued your payment, possibly subject to a deduction for depreciation and your deductible, to allow you to secure a contractor and begin the repair process. When repairs have been completed, please submit copies of all properly dated receipts, invoices and cancelled checks (front and back), as well as any other pertinent documentation that will establish the amount you actually spent to repair or replace the damaged property.  Handwritten receipts are not considered sufficient documentation.</w:t>
      </w:r>
    </w:p>
    <w:p w:rsidR="00996478" w:rsidRPr="00996478" w:rsidRDefault="00996478" w:rsidP="00996478">
      <w:pPr>
        <w:widowControl w:val="0"/>
        <w:autoSpaceDE w:val="0"/>
        <w:autoSpaceDN w:val="0"/>
        <w:adjustRightInd w:val="0"/>
        <w:spacing w:after="0" w:line="240" w:lineRule="auto"/>
        <w:jc w:val="both"/>
        <w:rPr>
          <w:rFonts w:ascii="Arial" w:eastAsia="Times New Roman" w:hAnsi="Arial" w:cs="Arial"/>
          <w:color w:val="000000"/>
          <w:sz w:val="24"/>
          <w:szCs w:val="24"/>
        </w:rPr>
      </w:pPr>
    </w:p>
    <w:p w:rsidR="00996478" w:rsidRPr="00996478" w:rsidRDefault="00996478" w:rsidP="00996478">
      <w:pPr>
        <w:widowControl w:val="0"/>
        <w:autoSpaceDE w:val="0"/>
        <w:autoSpaceDN w:val="0"/>
        <w:adjustRightInd w:val="0"/>
        <w:spacing w:after="0" w:line="240" w:lineRule="auto"/>
        <w:rPr>
          <w:rFonts w:ascii="Arial" w:eastAsia="Times New Roman" w:hAnsi="Arial" w:cs="Arial"/>
          <w:b/>
          <w:bCs/>
          <w:color w:val="000081"/>
          <w:sz w:val="24"/>
          <w:szCs w:val="24"/>
        </w:rPr>
      </w:pPr>
      <w:r w:rsidRPr="00996478">
        <w:rPr>
          <w:rFonts w:ascii="Arial" w:eastAsia="Times New Roman" w:hAnsi="Arial" w:cs="Arial"/>
          <w:b/>
          <w:bCs/>
          <w:color w:val="000081"/>
          <w:sz w:val="24"/>
          <w:szCs w:val="24"/>
        </w:rPr>
        <w:t>The check is written to me and my mortgagee. Why? How do I endorse it?</w:t>
      </w:r>
    </w:p>
    <w:p w:rsidR="00996478" w:rsidRPr="00996478" w:rsidRDefault="00996478" w:rsidP="00996478">
      <w:pPr>
        <w:widowControl w:val="0"/>
        <w:autoSpaceDE w:val="0"/>
        <w:autoSpaceDN w:val="0"/>
        <w:adjustRightInd w:val="0"/>
        <w:spacing w:after="0" w:line="240" w:lineRule="auto"/>
        <w:jc w:val="both"/>
        <w:rPr>
          <w:rFonts w:ascii="Arial" w:eastAsia="Times New Roman" w:hAnsi="Arial" w:cs="Arial"/>
          <w:sz w:val="24"/>
          <w:szCs w:val="24"/>
        </w:rPr>
      </w:pPr>
      <w:r w:rsidRPr="00996478">
        <w:rPr>
          <w:rFonts w:ascii="Arial" w:eastAsia="Times New Roman" w:hAnsi="Arial" w:cs="Arial"/>
          <w:sz w:val="24"/>
          <w:szCs w:val="24"/>
        </w:rPr>
        <w:t>Under the terms of your policy contract, any loss payable for damage to your building may be paid to both yourself and the mortgagee, as both have an insurable interest in the home. We are unable to remove the mortgagee from your check without their written permission. To endorse this check, please contact your mortgage company and they will guide you through their procedures to endorse insurance proceeds.</w:t>
      </w:r>
    </w:p>
    <w:p w:rsidR="00996478" w:rsidRPr="00996478" w:rsidRDefault="00996478" w:rsidP="00996478">
      <w:pPr>
        <w:widowControl w:val="0"/>
        <w:autoSpaceDE w:val="0"/>
        <w:autoSpaceDN w:val="0"/>
        <w:adjustRightInd w:val="0"/>
        <w:spacing w:after="0" w:line="240" w:lineRule="auto"/>
        <w:jc w:val="both"/>
        <w:rPr>
          <w:rFonts w:ascii="Arial" w:eastAsia="Times New Roman" w:hAnsi="Arial" w:cs="Arial"/>
          <w:color w:val="000000"/>
          <w:sz w:val="24"/>
          <w:szCs w:val="24"/>
        </w:rPr>
      </w:pPr>
    </w:p>
    <w:p w:rsidR="00996478" w:rsidRPr="00996478" w:rsidRDefault="00996478" w:rsidP="00996478">
      <w:pPr>
        <w:widowControl w:val="0"/>
        <w:autoSpaceDE w:val="0"/>
        <w:autoSpaceDN w:val="0"/>
        <w:adjustRightInd w:val="0"/>
        <w:spacing w:after="0" w:line="240" w:lineRule="auto"/>
        <w:rPr>
          <w:rFonts w:ascii="Arial" w:eastAsia="Times New Roman" w:hAnsi="Arial" w:cs="Arial"/>
          <w:b/>
          <w:bCs/>
          <w:color w:val="000081"/>
          <w:sz w:val="24"/>
          <w:szCs w:val="24"/>
        </w:rPr>
      </w:pPr>
      <w:r w:rsidRPr="00996478">
        <w:rPr>
          <w:rFonts w:ascii="Arial" w:eastAsia="Times New Roman" w:hAnsi="Arial" w:cs="Arial"/>
          <w:b/>
          <w:bCs/>
          <w:color w:val="000081"/>
          <w:sz w:val="24"/>
          <w:szCs w:val="24"/>
        </w:rPr>
        <w:t>How do I find a contractor to perform repairs?</w:t>
      </w:r>
    </w:p>
    <w:p w:rsidR="00996478" w:rsidRPr="00996478" w:rsidRDefault="00996478" w:rsidP="00996478">
      <w:pPr>
        <w:widowControl w:val="0"/>
        <w:autoSpaceDE w:val="0"/>
        <w:autoSpaceDN w:val="0"/>
        <w:adjustRightInd w:val="0"/>
        <w:spacing w:after="0" w:line="240" w:lineRule="auto"/>
        <w:jc w:val="both"/>
        <w:rPr>
          <w:rFonts w:ascii="Arial" w:eastAsia="Times New Roman" w:hAnsi="Arial" w:cs="Arial"/>
          <w:sz w:val="24"/>
          <w:szCs w:val="24"/>
        </w:rPr>
      </w:pPr>
      <w:r w:rsidRPr="00996478">
        <w:rPr>
          <w:rFonts w:ascii="Arial" w:eastAsia="Times New Roman" w:hAnsi="Arial" w:cs="Arial"/>
          <w:sz w:val="24"/>
          <w:szCs w:val="24"/>
        </w:rPr>
        <w:t>We encourage you to select your own contractor so you are comfortable and confident with the vendor working on your home.  Before signing a contract with a contractor, you should check references by talking with neighbors, friends, relatives, the Better Business Bureau, and/or other professional organizations.  Remember to present a copy of your estimate to your contractor.  In most cases your contractor will work off this estimate.</w:t>
      </w:r>
    </w:p>
    <w:p w:rsidR="00996478" w:rsidRPr="00996478" w:rsidRDefault="00996478" w:rsidP="00996478">
      <w:pPr>
        <w:widowControl w:val="0"/>
        <w:autoSpaceDE w:val="0"/>
        <w:autoSpaceDN w:val="0"/>
        <w:adjustRightInd w:val="0"/>
        <w:spacing w:after="0" w:line="240" w:lineRule="auto"/>
        <w:rPr>
          <w:rFonts w:ascii="Arial" w:eastAsia="Times New Roman" w:hAnsi="Arial" w:cs="Arial"/>
          <w:sz w:val="24"/>
          <w:szCs w:val="24"/>
        </w:rPr>
      </w:pPr>
    </w:p>
    <w:p w:rsidR="00996478" w:rsidRPr="00996478" w:rsidRDefault="00996478" w:rsidP="00996478">
      <w:pPr>
        <w:widowControl w:val="0"/>
        <w:autoSpaceDE w:val="0"/>
        <w:autoSpaceDN w:val="0"/>
        <w:adjustRightInd w:val="0"/>
        <w:spacing w:after="0" w:line="240" w:lineRule="auto"/>
        <w:jc w:val="both"/>
        <w:rPr>
          <w:rFonts w:ascii="Times New Roman" w:eastAsia="Times New Roman" w:hAnsi="Times New Roman"/>
          <w:sz w:val="24"/>
          <w:szCs w:val="20"/>
        </w:rPr>
      </w:pPr>
      <w:r w:rsidRPr="00996478">
        <w:rPr>
          <w:rFonts w:ascii="Arial" w:eastAsia="Times New Roman" w:hAnsi="Arial" w:cs="Arial"/>
          <w:b/>
          <w:bCs/>
          <w:color w:val="000081"/>
          <w:sz w:val="24"/>
          <w:szCs w:val="24"/>
        </w:rPr>
        <w:t xml:space="preserve">My contractor has written an estimate which is more than what you have written. What do I do? </w:t>
      </w:r>
      <w:r w:rsidRPr="00996478">
        <w:rPr>
          <w:rFonts w:ascii="Arial" w:eastAsia="Times New Roman" w:hAnsi="Arial" w:cs="Arial"/>
          <w:color w:val="000000"/>
          <w:sz w:val="24"/>
          <w:szCs w:val="24"/>
        </w:rPr>
        <w:t>We make every effort to estimate your damages completely and accurately the first time. Occasionally, additional damages are found. Most differences between estimates are small and can be settled over the phone.  You should call the number listed on your estimate immediately and we’ll work with your contractor to resolve the differences and make the necessary adjustments within the terms of your policy.</w:t>
      </w:r>
    </w:p>
    <w:p w:rsidR="00996478" w:rsidRPr="00996478" w:rsidRDefault="00996478" w:rsidP="00996478">
      <w:pPr>
        <w:widowControl w:val="0"/>
        <w:autoSpaceDE w:val="0"/>
        <w:autoSpaceDN w:val="0"/>
        <w:adjustRightInd w:val="0"/>
        <w:spacing w:after="0" w:line="240" w:lineRule="auto"/>
        <w:jc w:val="both"/>
        <w:rPr>
          <w:rFonts w:ascii="Times New Roman" w:eastAsia="Times New Roman" w:hAnsi="Times New Roman"/>
          <w:sz w:val="24"/>
          <w:szCs w:val="20"/>
        </w:rPr>
      </w:pPr>
      <w:r w:rsidRPr="00996478">
        <w:rPr>
          <w:rFonts w:ascii="Times New Roman" w:eastAsia="Times New Roman" w:hAnsi="Times New Roman"/>
          <w:sz w:val="24"/>
          <w:szCs w:val="20"/>
        </w:rPr>
        <w:t xml:space="preserve"> </w:t>
      </w:r>
    </w:p>
    <w:p w:rsidR="00996478" w:rsidRPr="00996478" w:rsidRDefault="00996478" w:rsidP="00996478">
      <w:pPr>
        <w:widowControl w:val="0"/>
        <w:autoSpaceDE w:val="0"/>
        <w:autoSpaceDN w:val="0"/>
        <w:adjustRightInd w:val="0"/>
        <w:spacing w:after="0" w:line="240" w:lineRule="auto"/>
        <w:rPr>
          <w:rFonts w:ascii="Arial" w:eastAsia="Times New Roman" w:hAnsi="Arial" w:cs="Arial"/>
          <w:sz w:val="20"/>
          <w:szCs w:val="20"/>
        </w:rPr>
        <w:sectPr w:rsidR="00996478" w:rsidRPr="00996478" w:rsidSect="00936024">
          <w:footerReference w:type="first" r:id="rId8"/>
          <w:pgSz w:w="12240" w:h="15840" w:code="1"/>
          <w:pgMar w:top="1440" w:right="1440" w:bottom="1440" w:left="1440" w:header="720" w:footer="432" w:gutter="0"/>
          <w:cols w:space="720"/>
          <w:titlePg/>
          <w:docGrid w:linePitch="360"/>
        </w:sectPr>
      </w:pPr>
    </w:p>
    <w:p w:rsidR="00996478" w:rsidRPr="00996478" w:rsidRDefault="00996478" w:rsidP="00996478">
      <w:pPr>
        <w:keepNext/>
        <w:widowControl w:val="0"/>
        <w:autoSpaceDE w:val="0"/>
        <w:autoSpaceDN w:val="0"/>
        <w:adjustRightInd w:val="0"/>
        <w:spacing w:after="0" w:line="240" w:lineRule="auto"/>
        <w:outlineLvl w:val="0"/>
        <w:rPr>
          <w:rFonts w:ascii="Tahoma" w:eastAsia="Times New Roman" w:hAnsi="Tahoma" w:cs="Tahoma"/>
          <w:b/>
          <w:bCs/>
          <w:sz w:val="24"/>
          <w:szCs w:val="24"/>
        </w:rPr>
      </w:pPr>
    </w:p>
    <w:p w:rsidR="00936024" w:rsidRDefault="00936024"/>
    <w:sectPr w:rsidR="00936024" w:rsidSect="00936024">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F30" w:rsidRDefault="00C76F30" w:rsidP="00996478">
      <w:pPr>
        <w:spacing w:after="0" w:line="240" w:lineRule="auto"/>
      </w:pPr>
      <w:r>
        <w:separator/>
      </w:r>
    </w:p>
  </w:endnote>
  <w:endnote w:type="continuationSeparator" w:id="0">
    <w:p w:rsidR="00C76F30" w:rsidRDefault="00C76F30" w:rsidP="00996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024" w:rsidRDefault="00936024" w:rsidP="0093602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F30" w:rsidRDefault="00C76F30" w:rsidP="00996478">
      <w:pPr>
        <w:spacing w:after="0" w:line="240" w:lineRule="auto"/>
      </w:pPr>
      <w:r>
        <w:separator/>
      </w:r>
    </w:p>
  </w:footnote>
  <w:footnote w:type="continuationSeparator" w:id="0">
    <w:p w:rsidR="00C76F30" w:rsidRDefault="00C76F30" w:rsidP="009964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4796"/>
    <w:multiLevelType w:val="hybridMultilevel"/>
    <w:tmpl w:val="FE5E03D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C761A35"/>
    <w:multiLevelType w:val="hybridMultilevel"/>
    <w:tmpl w:val="7958AC00"/>
    <w:lvl w:ilvl="0" w:tplc="04090001">
      <w:start w:val="1"/>
      <w:numFmt w:val="bullet"/>
      <w:lvlText w:val=""/>
      <w:lvlJc w:val="left"/>
      <w:pPr>
        <w:tabs>
          <w:tab w:val="num" w:pos="720"/>
        </w:tabs>
        <w:ind w:left="720" w:hanging="360"/>
      </w:pPr>
      <w:rPr>
        <w:rFonts w:ascii="Symbol" w:hAnsi="Symbol" w:hint="default"/>
      </w:rPr>
    </w:lvl>
    <w:lvl w:ilvl="1" w:tplc="1AD8214C">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478"/>
    <w:rsid w:val="0011382C"/>
    <w:rsid w:val="003320FD"/>
    <w:rsid w:val="00380E8A"/>
    <w:rsid w:val="003A336D"/>
    <w:rsid w:val="00442BAC"/>
    <w:rsid w:val="005E510A"/>
    <w:rsid w:val="006953AA"/>
    <w:rsid w:val="006A2BEF"/>
    <w:rsid w:val="00814926"/>
    <w:rsid w:val="0085610C"/>
    <w:rsid w:val="00877B56"/>
    <w:rsid w:val="008F47DB"/>
    <w:rsid w:val="00906734"/>
    <w:rsid w:val="00936024"/>
    <w:rsid w:val="00996478"/>
    <w:rsid w:val="00AA19C6"/>
    <w:rsid w:val="00C76F30"/>
    <w:rsid w:val="00C8365B"/>
    <w:rsid w:val="00D41FE8"/>
    <w:rsid w:val="00D7444E"/>
    <w:rsid w:val="00F7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96478"/>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6478"/>
    <w:rPr>
      <w:rFonts w:ascii="Cambria" w:eastAsia="Times New Roman" w:hAnsi="Cambria" w:cs="Times New Roman"/>
      <w:b/>
      <w:bCs/>
      <w:kern w:val="32"/>
      <w:sz w:val="32"/>
      <w:szCs w:val="32"/>
    </w:rPr>
  </w:style>
  <w:style w:type="paragraph" w:styleId="Header">
    <w:name w:val="header"/>
    <w:basedOn w:val="Normal"/>
    <w:link w:val="HeaderChar"/>
    <w:unhideWhenUsed/>
    <w:rsid w:val="00996478"/>
    <w:pPr>
      <w:widowControl w:val="0"/>
      <w:tabs>
        <w:tab w:val="center" w:pos="4680"/>
        <w:tab w:val="right" w:pos="9360"/>
      </w:tabs>
      <w:autoSpaceDE w:val="0"/>
      <w:autoSpaceDN w:val="0"/>
      <w:adjustRightInd w:val="0"/>
      <w:spacing w:after="0" w:line="240" w:lineRule="auto"/>
    </w:pPr>
    <w:rPr>
      <w:rFonts w:ascii="Arial" w:eastAsia="Times New Roman" w:hAnsi="Arial" w:cs="Arial"/>
      <w:sz w:val="20"/>
      <w:szCs w:val="20"/>
    </w:rPr>
  </w:style>
  <w:style w:type="character" w:customStyle="1" w:styleId="HeaderChar">
    <w:name w:val="Header Char"/>
    <w:link w:val="Header"/>
    <w:rsid w:val="00996478"/>
    <w:rPr>
      <w:rFonts w:ascii="Arial" w:eastAsia="Times New Roman" w:hAnsi="Arial" w:cs="Arial"/>
    </w:rPr>
  </w:style>
  <w:style w:type="paragraph" w:styleId="Footer">
    <w:name w:val="footer"/>
    <w:basedOn w:val="Normal"/>
    <w:link w:val="FooterChar"/>
    <w:uiPriority w:val="99"/>
    <w:unhideWhenUsed/>
    <w:rsid w:val="00996478"/>
    <w:pPr>
      <w:widowControl w:val="0"/>
      <w:tabs>
        <w:tab w:val="center" w:pos="4680"/>
        <w:tab w:val="right" w:pos="9360"/>
      </w:tabs>
      <w:autoSpaceDE w:val="0"/>
      <w:autoSpaceDN w:val="0"/>
      <w:adjustRightInd w:val="0"/>
      <w:spacing w:after="0" w:line="240" w:lineRule="auto"/>
    </w:pPr>
    <w:rPr>
      <w:rFonts w:ascii="Arial" w:eastAsia="Times New Roman" w:hAnsi="Arial" w:cs="Arial"/>
      <w:sz w:val="20"/>
      <w:szCs w:val="20"/>
    </w:rPr>
  </w:style>
  <w:style w:type="character" w:customStyle="1" w:styleId="FooterChar">
    <w:name w:val="Footer Char"/>
    <w:link w:val="Footer"/>
    <w:uiPriority w:val="99"/>
    <w:rsid w:val="00996478"/>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96478"/>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6478"/>
    <w:rPr>
      <w:rFonts w:ascii="Cambria" w:eastAsia="Times New Roman" w:hAnsi="Cambria" w:cs="Times New Roman"/>
      <w:b/>
      <w:bCs/>
      <w:kern w:val="32"/>
      <w:sz w:val="32"/>
      <w:szCs w:val="32"/>
    </w:rPr>
  </w:style>
  <w:style w:type="paragraph" w:styleId="Header">
    <w:name w:val="header"/>
    <w:basedOn w:val="Normal"/>
    <w:link w:val="HeaderChar"/>
    <w:unhideWhenUsed/>
    <w:rsid w:val="00996478"/>
    <w:pPr>
      <w:widowControl w:val="0"/>
      <w:tabs>
        <w:tab w:val="center" w:pos="4680"/>
        <w:tab w:val="right" w:pos="9360"/>
      </w:tabs>
      <w:autoSpaceDE w:val="0"/>
      <w:autoSpaceDN w:val="0"/>
      <w:adjustRightInd w:val="0"/>
      <w:spacing w:after="0" w:line="240" w:lineRule="auto"/>
    </w:pPr>
    <w:rPr>
      <w:rFonts w:ascii="Arial" w:eastAsia="Times New Roman" w:hAnsi="Arial" w:cs="Arial"/>
      <w:sz w:val="20"/>
      <w:szCs w:val="20"/>
    </w:rPr>
  </w:style>
  <w:style w:type="character" w:customStyle="1" w:styleId="HeaderChar">
    <w:name w:val="Header Char"/>
    <w:link w:val="Header"/>
    <w:rsid w:val="00996478"/>
    <w:rPr>
      <w:rFonts w:ascii="Arial" w:eastAsia="Times New Roman" w:hAnsi="Arial" w:cs="Arial"/>
    </w:rPr>
  </w:style>
  <w:style w:type="paragraph" w:styleId="Footer">
    <w:name w:val="footer"/>
    <w:basedOn w:val="Normal"/>
    <w:link w:val="FooterChar"/>
    <w:uiPriority w:val="99"/>
    <w:unhideWhenUsed/>
    <w:rsid w:val="00996478"/>
    <w:pPr>
      <w:widowControl w:val="0"/>
      <w:tabs>
        <w:tab w:val="center" w:pos="4680"/>
        <w:tab w:val="right" w:pos="9360"/>
      </w:tabs>
      <w:autoSpaceDE w:val="0"/>
      <w:autoSpaceDN w:val="0"/>
      <w:adjustRightInd w:val="0"/>
      <w:spacing w:after="0" w:line="240" w:lineRule="auto"/>
    </w:pPr>
    <w:rPr>
      <w:rFonts w:ascii="Arial" w:eastAsia="Times New Roman" w:hAnsi="Arial" w:cs="Arial"/>
      <w:sz w:val="20"/>
      <w:szCs w:val="20"/>
    </w:rPr>
  </w:style>
  <w:style w:type="character" w:customStyle="1" w:styleId="FooterChar">
    <w:name w:val="Footer Char"/>
    <w:link w:val="Footer"/>
    <w:uiPriority w:val="99"/>
    <w:rsid w:val="00996478"/>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MPIUA</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rayr</dc:creator>
  <cp:lastModifiedBy>Saurabh Bhardwaj</cp:lastModifiedBy>
  <cp:revision>2</cp:revision>
  <cp:lastPrinted>2014-12-11T16:21:00Z</cp:lastPrinted>
  <dcterms:created xsi:type="dcterms:W3CDTF">2015-08-27T19:29:00Z</dcterms:created>
  <dcterms:modified xsi:type="dcterms:W3CDTF">2015-08-27T19:29:00Z</dcterms:modified>
</cp:coreProperties>
</file>