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A22064" w:rsidRDefault="00A22064" w:rsidP="00A22064">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42BE3">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242BE3">
        <w:rPr>
          <w:rFonts w:ascii="Times New Roman" w:hAnsi="Times New Roman" w:cs="Times New Roman"/>
          <w:sz w:val="24"/>
        </w:rPr>
        <w:fldChar w:fldCharType="separate"/>
      </w:r>
      <w:r w:rsidR="000F0077">
        <w:rPr>
          <w:rFonts w:ascii="Times New Roman" w:hAnsi="Times New Roman" w:cs="Times New Roman"/>
          <w:noProof/>
          <w:sz w:val="24"/>
        </w:rPr>
        <w:t>October 1, 2014</w:t>
      </w:r>
      <w:r w:rsidR="00242BE3">
        <w:rPr>
          <w:rFonts w:ascii="Times New Roman" w:hAnsi="Times New Roman" w:cs="Times New Roman"/>
          <w:sz w:val="24"/>
        </w:rPr>
        <w:fldChar w:fldCharType="end"/>
      </w:r>
    </w:p>
    <w:p w:rsidR="00A22064" w:rsidRDefault="00A22064" w:rsidP="00A22064">
      <w:pPr>
        <w:rPr>
          <w:rFonts w:ascii="Times New Roman" w:hAnsi="Times New Roman" w:cs="Times New Roman"/>
          <w:sz w:val="24"/>
        </w:rPr>
      </w:pPr>
    </w:p>
    <w:p w:rsidR="00A22064" w:rsidRDefault="00A22064" w:rsidP="00A22064">
      <w:pPr>
        <w:rPr>
          <w:rFonts w:ascii="Times New Roman" w:hAnsi="Times New Roman" w:cs="Times New Roman"/>
          <w:sz w:val="24"/>
        </w:rPr>
      </w:pPr>
    </w:p>
    <w:p w:rsidR="00A22064" w:rsidRDefault="00A22064" w:rsidP="00A22064">
      <w:pPr>
        <w:rPr>
          <w:rFonts w:ascii="Times New Roman" w:hAnsi="Times New Roman" w:cs="Times New Roman"/>
          <w:sz w:val="24"/>
        </w:rPr>
      </w:pPr>
    </w:p>
    <w:p w:rsidR="00A22064" w:rsidRDefault="00A22064" w:rsidP="00A22064">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A22064" w:rsidRDefault="00A22064" w:rsidP="00A22064">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A22064" w:rsidRDefault="00A22064" w:rsidP="00A22064">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A22064" w:rsidRDefault="00A22064" w:rsidP="00A22064">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t>Water damage</w:t>
      </w:r>
    </w:p>
    <w:p w:rsidR="00A22064" w:rsidRDefault="00A22064" w:rsidP="00A22064">
      <w:pPr>
        <w:rPr>
          <w:rFonts w:ascii="Times New Roman" w:hAnsi="Times New Roman" w:cs="Times New Roman"/>
          <w:sz w:val="24"/>
        </w:rPr>
      </w:pPr>
    </w:p>
    <w:p w:rsidR="00A22064" w:rsidRDefault="00A22064" w:rsidP="00A22064">
      <w:pPr>
        <w:rPr>
          <w:rFonts w:ascii="Times New Roman" w:hAnsi="Times New Roman" w:cs="Times New Roman"/>
          <w:sz w:val="24"/>
        </w:rPr>
      </w:pPr>
      <w:r>
        <w:rPr>
          <w:rFonts w:ascii="Times New Roman" w:hAnsi="Times New Roman" w:cs="Times New Roman"/>
          <w:sz w:val="24"/>
        </w:rPr>
        <w:t>Dear Insured:</w:t>
      </w:r>
    </w:p>
    <w:p w:rsidR="00A22064" w:rsidRDefault="00A22064" w:rsidP="00A22064">
      <w:pPr>
        <w:rPr>
          <w:rFonts w:ascii="Times New Roman" w:hAnsi="Times New Roman" w:cs="Times New Roman"/>
          <w:sz w:val="24"/>
        </w:rPr>
      </w:pPr>
    </w:p>
    <w:p w:rsidR="00A22064" w:rsidRPr="002E59FC" w:rsidRDefault="00A22064" w:rsidP="002E59FC">
      <w:pPr>
        <w:pStyle w:val="BodyText2"/>
        <w:spacing w:line="240" w:lineRule="auto"/>
        <w:rPr>
          <w:rFonts w:ascii="Times New Roman" w:hAnsi="Times New Roman" w:cs="Times New Roman"/>
          <w:sz w:val="24"/>
          <w:szCs w:val="24"/>
        </w:rPr>
      </w:pPr>
      <w:r w:rsidRPr="002E59FC">
        <w:rPr>
          <w:rFonts w:ascii="Times New Roman" w:hAnsi="Times New Roman" w:cs="Times New Roman"/>
          <w:sz w:val="24"/>
          <w:szCs w:val="24"/>
        </w:rPr>
        <w:t xml:space="preserve">As you are aware, this office has been investigating the cause and determining the value of loss and damage at the captioned property.  </w:t>
      </w:r>
    </w:p>
    <w:p w:rsidR="00A22064" w:rsidRPr="002E59FC" w:rsidRDefault="00A22064" w:rsidP="002E59FC">
      <w:pPr>
        <w:pStyle w:val="BodyText2"/>
        <w:spacing w:line="240" w:lineRule="auto"/>
        <w:rPr>
          <w:rFonts w:ascii="Times New Roman" w:hAnsi="Times New Roman" w:cs="Times New Roman"/>
          <w:sz w:val="24"/>
          <w:szCs w:val="24"/>
        </w:rPr>
      </w:pPr>
    </w:p>
    <w:p w:rsidR="00A22064" w:rsidRPr="002E59FC" w:rsidRDefault="00A22064" w:rsidP="002E59FC">
      <w:pPr>
        <w:pStyle w:val="BodyText2"/>
        <w:spacing w:line="240" w:lineRule="auto"/>
        <w:rPr>
          <w:rFonts w:ascii="Times New Roman" w:hAnsi="Times New Roman" w:cs="Times New Roman"/>
          <w:sz w:val="24"/>
          <w:szCs w:val="24"/>
        </w:rPr>
      </w:pPr>
      <w:r w:rsidRPr="002E59FC">
        <w:rPr>
          <w:rFonts w:ascii="Times New Roman" w:hAnsi="Times New Roman" w:cs="Times New Roman"/>
          <w:sz w:val="24"/>
          <w:szCs w:val="24"/>
        </w:rPr>
        <w:t xml:space="preserve">Loss and damage was reported as water damage to the property at </w:t>
      </w:r>
      <w:r w:rsidR="000909A2">
        <w:rPr>
          <w:rFonts w:ascii="Times New Roman" w:hAnsi="Times New Roman" w:cs="Times New Roman"/>
          <w:sz w:val="24"/>
          <w:szCs w:val="24"/>
        </w:rPr>
        <w:t>________</w:t>
      </w:r>
      <w:r w:rsidRPr="002E59FC">
        <w:rPr>
          <w:rFonts w:ascii="Times New Roman" w:hAnsi="Times New Roman" w:cs="Times New Roman"/>
          <w:sz w:val="24"/>
          <w:szCs w:val="24"/>
        </w:rPr>
        <w:t xml:space="preserve">, MA on or about </w:t>
      </w:r>
      <w:r w:rsidR="000909A2">
        <w:rPr>
          <w:rFonts w:ascii="Times New Roman" w:hAnsi="Times New Roman" w:cs="Times New Roman"/>
          <w:sz w:val="24"/>
          <w:szCs w:val="24"/>
        </w:rPr>
        <w:t>________</w:t>
      </w:r>
      <w:r w:rsidRPr="002E59FC">
        <w:rPr>
          <w:rFonts w:ascii="Times New Roman" w:hAnsi="Times New Roman" w:cs="Times New Roman"/>
          <w:sz w:val="24"/>
          <w:szCs w:val="24"/>
        </w:rPr>
        <w:t xml:space="preserve">.  The loss notice indicated that there is water damage to the home from </w:t>
      </w:r>
      <w:r w:rsidR="000909A2">
        <w:rPr>
          <w:rFonts w:ascii="Times New Roman" w:hAnsi="Times New Roman" w:cs="Times New Roman"/>
          <w:sz w:val="24"/>
          <w:szCs w:val="24"/>
        </w:rPr>
        <w:t>________</w:t>
      </w:r>
      <w:r w:rsidRPr="002E59FC">
        <w:rPr>
          <w:rFonts w:ascii="Times New Roman" w:hAnsi="Times New Roman" w:cs="Times New Roman"/>
          <w:sz w:val="24"/>
          <w:szCs w:val="24"/>
        </w:rPr>
        <w:t>.</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jc w:val="both"/>
        <w:rPr>
          <w:rFonts w:ascii="Times New Roman" w:hAnsi="Times New Roman" w:cs="Times New Roman"/>
          <w:sz w:val="24"/>
          <w:szCs w:val="24"/>
        </w:rPr>
      </w:pPr>
      <w:r w:rsidRPr="002E59FC">
        <w:rPr>
          <w:rFonts w:ascii="Times New Roman" w:hAnsi="Times New Roman" w:cs="Times New Roman"/>
          <w:sz w:val="24"/>
          <w:szCs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jc w:val="both"/>
        <w:rPr>
          <w:rFonts w:ascii="Times New Roman" w:hAnsi="Times New Roman" w:cs="Times New Roman"/>
          <w:sz w:val="24"/>
          <w:szCs w:val="24"/>
        </w:rPr>
      </w:pPr>
      <w:r w:rsidRPr="002E59FC">
        <w:rPr>
          <w:rFonts w:ascii="Times New Roman" w:hAnsi="Times New Roman" w:cs="Times New Roman"/>
          <w:sz w:val="24"/>
          <w:szCs w:val="24"/>
        </w:rPr>
        <w:t>We would refer you to page 8 of 22 of the HO-3 policy form which provides coverage for your residence, from which we quote in part:</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pStyle w:val="Heading1"/>
        <w:jc w:val="left"/>
        <w:rPr>
          <w:rFonts w:ascii="Times New Roman" w:hAnsi="Times New Roman" w:cs="Times New Roman"/>
        </w:rPr>
      </w:pPr>
      <w:r w:rsidRPr="002E59FC">
        <w:rPr>
          <w:rFonts w:ascii="Times New Roman" w:hAnsi="Times New Roman" w:cs="Times New Roman"/>
        </w:rPr>
        <w:t>“SECTION I – PERILS INSURED AGAINST</w:t>
      </w:r>
    </w:p>
    <w:p w:rsidR="00A22064" w:rsidRPr="002E59FC" w:rsidRDefault="00A22064" w:rsidP="002E59FC">
      <w:pPr>
        <w:rPr>
          <w:rFonts w:ascii="Times New Roman" w:hAnsi="Times New Roman" w:cs="Times New Roman"/>
          <w:b/>
          <w:bCs/>
          <w:sz w:val="24"/>
          <w:szCs w:val="24"/>
        </w:rPr>
      </w:pPr>
    </w:p>
    <w:p w:rsidR="00A22064" w:rsidRPr="002E59FC" w:rsidRDefault="00A22064" w:rsidP="002E59FC">
      <w:pPr>
        <w:jc w:val="both"/>
        <w:rPr>
          <w:rFonts w:ascii="Times New Roman" w:hAnsi="Times New Roman" w:cs="Times New Roman"/>
          <w:b/>
          <w:bCs/>
          <w:sz w:val="24"/>
          <w:szCs w:val="24"/>
        </w:rPr>
      </w:pPr>
      <w:r w:rsidRPr="002E59FC">
        <w:rPr>
          <w:rFonts w:ascii="Times New Roman" w:hAnsi="Times New Roman" w:cs="Times New Roman"/>
          <w:b/>
          <w:bCs/>
          <w:sz w:val="24"/>
          <w:szCs w:val="24"/>
        </w:rPr>
        <w:t>A.</w:t>
      </w:r>
      <w:r w:rsidRPr="002E59FC">
        <w:rPr>
          <w:rFonts w:ascii="Times New Roman" w:hAnsi="Times New Roman" w:cs="Times New Roman"/>
          <w:b/>
          <w:bCs/>
          <w:sz w:val="24"/>
          <w:szCs w:val="24"/>
        </w:rPr>
        <w:tab/>
        <w:t>Coverage A – Dwelling and Coverage B – Other Structures</w:t>
      </w:r>
    </w:p>
    <w:p w:rsidR="00A22064" w:rsidRPr="002E59FC" w:rsidRDefault="00A22064" w:rsidP="002E59FC">
      <w:pPr>
        <w:ind w:left="720"/>
        <w:jc w:val="both"/>
        <w:rPr>
          <w:rFonts w:ascii="Times New Roman" w:hAnsi="Times New Roman" w:cs="Times New Roman"/>
          <w:sz w:val="24"/>
          <w:szCs w:val="24"/>
        </w:rPr>
      </w:pPr>
      <w:r w:rsidRPr="002E59FC">
        <w:rPr>
          <w:rFonts w:ascii="Times New Roman" w:hAnsi="Times New Roman" w:cs="Times New Roman"/>
          <w:b/>
          <w:bCs/>
          <w:sz w:val="24"/>
          <w:szCs w:val="24"/>
        </w:rPr>
        <w:t>1.</w:t>
      </w:r>
      <w:r w:rsidRPr="002E59FC">
        <w:rPr>
          <w:rFonts w:ascii="Times New Roman" w:hAnsi="Times New Roman" w:cs="Times New Roman"/>
          <w:b/>
          <w:bCs/>
          <w:sz w:val="24"/>
          <w:szCs w:val="24"/>
        </w:rPr>
        <w:tab/>
      </w:r>
      <w:r w:rsidRPr="002E59FC">
        <w:rPr>
          <w:rFonts w:ascii="Times New Roman" w:hAnsi="Times New Roman" w:cs="Times New Roman"/>
          <w:sz w:val="24"/>
          <w:szCs w:val="24"/>
        </w:rPr>
        <w:t xml:space="preserve">We insure against risk of direct physical loss to property described in Coverages </w:t>
      </w:r>
      <w:r w:rsidRPr="002E59FC">
        <w:rPr>
          <w:rFonts w:ascii="Times New Roman" w:hAnsi="Times New Roman" w:cs="Times New Roman"/>
          <w:b/>
          <w:bCs/>
          <w:sz w:val="24"/>
          <w:szCs w:val="24"/>
        </w:rPr>
        <w:t>A</w:t>
      </w:r>
      <w:r w:rsidRPr="002E59FC">
        <w:rPr>
          <w:rFonts w:ascii="Times New Roman" w:hAnsi="Times New Roman" w:cs="Times New Roman"/>
          <w:sz w:val="24"/>
          <w:szCs w:val="24"/>
        </w:rPr>
        <w:t xml:space="preserve"> and </w:t>
      </w:r>
      <w:r w:rsidRPr="002E59FC">
        <w:rPr>
          <w:rFonts w:ascii="Times New Roman" w:hAnsi="Times New Roman" w:cs="Times New Roman"/>
          <w:b/>
          <w:bCs/>
          <w:sz w:val="24"/>
          <w:szCs w:val="24"/>
        </w:rPr>
        <w:t>B</w:t>
      </w:r>
      <w:r w:rsidRPr="002E59FC">
        <w:rPr>
          <w:rFonts w:ascii="Times New Roman" w:hAnsi="Times New Roman" w:cs="Times New Roman"/>
          <w:sz w:val="24"/>
          <w:szCs w:val="24"/>
        </w:rPr>
        <w:t xml:space="preserve">.  </w:t>
      </w:r>
    </w:p>
    <w:p w:rsidR="00A22064" w:rsidRPr="002E59FC" w:rsidRDefault="00A22064" w:rsidP="002E59FC">
      <w:pPr>
        <w:ind w:left="720"/>
        <w:jc w:val="both"/>
        <w:rPr>
          <w:rFonts w:ascii="Times New Roman" w:hAnsi="Times New Roman" w:cs="Times New Roman"/>
          <w:sz w:val="24"/>
          <w:szCs w:val="24"/>
        </w:rPr>
      </w:pPr>
      <w:r w:rsidRPr="002E59FC">
        <w:rPr>
          <w:rFonts w:ascii="Times New Roman" w:hAnsi="Times New Roman" w:cs="Times New Roman"/>
          <w:b/>
          <w:bCs/>
          <w:sz w:val="24"/>
          <w:szCs w:val="24"/>
        </w:rPr>
        <w:t>2.</w:t>
      </w:r>
      <w:r w:rsidRPr="002E59FC">
        <w:rPr>
          <w:rFonts w:ascii="Times New Roman" w:hAnsi="Times New Roman" w:cs="Times New Roman"/>
          <w:b/>
          <w:bCs/>
          <w:sz w:val="24"/>
          <w:szCs w:val="24"/>
        </w:rPr>
        <w:tab/>
      </w:r>
      <w:r w:rsidRPr="002E59FC">
        <w:rPr>
          <w:rFonts w:ascii="Times New Roman" w:hAnsi="Times New Roman" w:cs="Times New Roman"/>
          <w:sz w:val="24"/>
          <w:szCs w:val="24"/>
        </w:rPr>
        <w:t>We do not insure, however, for loss:</w:t>
      </w:r>
    </w:p>
    <w:p w:rsidR="00A22064" w:rsidRPr="002E59FC" w:rsidRDefault="00A22064" w:rsidP="002E59FC">
      <w:pPr>
        <w:ind w:left="1440"/>
        <w:jc w:val="both"/>
        <w:rPr>
          <w:rFonts w:ascii="Times New Roman" w:hAnsi="Times New Roman" w:cs="Times New Roman"/>
          <w:sz w:val="24"/>
          <w:szCs w:val="24"/>
        </w:rPr>
      </w:pPr>
      <w:r w:rsidRPr="002E59FC">
        <w:rPr>
          <w:rFonts w:ascii="Times New Roman" w:hAnsi="Times New Roman" w:cs="Times New Roman"/>
          <w:b/>
          <w:bCs/>
          <w:sz w:val="24"/>
          <w:szCs w:val="24"/>
        </w:rPr>
        <w:t>a.</w:t>
      </w:r>
      <w:r w:rsidRPr="002E59FC">
        <w:rPr>
          <w:rFonts w:ascii="Times New Roman" w:hAnsi="Times New Roman" w:cs="Times New Roman"/>
          <w:sz w:val="24"/>
          <w:szCs w:val="24"/>
        </w:rPr>
        <w:tab/>
        <w:t xml:space="preserve">Excluded under Section </w:t>
      </w:r>
      <w:r w:rsidRPr="002E59FC">
        <w:rPr>
          <w:rFonts w:ascii="Times New Roman" w:hAnsi="Times New Roman" w:cs="Times New Roman"/>
          <w:b/>
          <w:bCs/>
          <w:sz w:val="24"/>
          <w:szCs w:val="24"/>
        </w:rPr>
        <w:t xml:space="preserve">I – </w:t>
      </w:r>
      <w:r w:rsidRPr="002E59FC">
        <w:rPr>
          <w:rFonts w:ascii="Times New Roman" w:hAnsi="Times New Roman" w:cs="Times New Roman"/>
          <w:sz w:val="24"/>
          <w:szCs w:val="24"/>
        </w:rPr>
        <w:t>Exclusions;</w:t>
      </w:r>
    </w:p>
    <w:p w:rsidR="00A22064" w:rsidRPr="002E59FC" w:rsidRDefault="00A22064" w:rsidP="002E59FC">
      <w:pPr>
        <w:ind w:left="2160" w:hanging="720"/>
        <w:jc w:val="both"/>
        <w:rPr>
          <w:rFonts w:ascii="Times New Roman" w:hAnsi="Times New Roman" w:cs="Times New Roman"/>
          <w:sz w:val="24"/>
          <w:szCs w:val="24"/>
        </w:rPr>
      </w:pPr>
      <w:r w:rsidRPr="002E59FC">
        <w:rPr>
          <w:rFonts w:ascii="Times New Roman" w:hAnsi="Times New Roman" w:cs="Times New Roman"/>
          <w:b/>
          <w:bCs/>
          <w:sz w:val="24"/>
          <w:szCs w:val="24"/>
        </w:rPr>
        <w:t>b.</w:t>
      </w:r>
      <w:r w:rsidRPr="002E59FC">
        <w:rPr>
          <w:rFonts w:ascii="Times New Roman" w:hAnsi="Times New Roman" w:cs="Times New Roman"/>
          <w:sz w:val="24"/>
          <w:szCs w:val="24"/>
        </w:rPr>
        <w:tab/>
        <w:t xml:space="preserve">Involving collapse, except as provided in </w:t>
      </w:r>
      <w:r w:rsidRPr="002E59FC">
        <w:rPr>
          <w:rFonts w:ascii="Times New Roman" w:hAnsi="Times New Roman" w:cs="Times New Roman"/>
          <w:b/>
          <w:bCs/>
          <w:sz w:val="24"/>
          <w:szCs w:val="24"/>
        </w:rPr>
        <w:t>E.8</w:t>
      </w:r>
      <w:r w:rsidRPr="002E59FC">
        <w:rPr>
          <w:rFonts w:ascii="Times New Roman" w:hAnsi="Times New Roman" w:cs="Times New Roman"/>
          <w:sz w:val="24"/>
          <w:szCs w:val="24"/>
        </w:rPr>
        <w:t xml:space="preserve">.  Collapse under Section </w:t>
      </w:r>
      <w:r w:rsidRPr="002E59FC">
        <w:rPr>
          <w:rFonts w:ascii="Times New Roman" w:hAnsi="Times New Roman" w:cs="Times New Roman"/>
          <w:b/>
          <w:bCs/>
          <w:sz w:val="24"/>
          <w:szCs w:val="24"/>
        </w:rPr>
        <w:t>I</w:t>
      </w:r>
      <w:r w:rsidRPr="002E59FC">
        <w:rPr>
          <w:rFonts w:ascii="Times New Roman" w:hAnsi="Times New Roman" w:cs="Times New Roman"/>
          <w:sz w:val="24"/>
          <w:szCs w:val="24"/>
        </w:rPr>
        <w:t xml:space="preserve"> – Property Coverages; or</w:t>
      </w:r>
    </w:p>
    <w:p w:rsidR="00A22064" w:rsidRPr="002E59FC" w:rsidRDefault="00A22064" w:rsidP="002E59FC">
      <w:pPr>
        <w:ind w:left="1440"/>
        <w:jc w:val="both"/>
        <w:rPr>
          <w:rFonts w:ascii="Times New Roman" w:hAnsi="Times New Roman" w:cs="Times New Roman"/>
          <w:sz w:val="24"/>
          <w:szCs w:val="24"/>
        </w:rPr>
      </w:pPr>
      <w:r w:rsidRPr="002E59FC">
        <w:rPr>
          <w:rFonts w:ascii="Times New Roman" w:hAnsi="Times New Roman" w:cs="Times New Roman"/>
          <w:b/>
          <w:bCs/>
          <w:sz w:val="24"/>
          <w:szCs w:val="24"/>
        </w:rPr>
        <w:t>c.</w:t>
      </w:r>
      <w:r w:rsidRPr="002E59FC">
        <w:rPr>
          <w:rFonts w:ascii="Times New Roman" w:hAnsi="Times New Roman" w:cs="Times New Roman"/>
          <w:sz w:val="24"/>
          <w:szCs w:val="24"/>
        </w:rPr>
        <w:tab/>
        <w:t>Caused by:</w:t>
      </w:r>
    </w:p>
    <w:p w:rsidR="00A22064" w:rsidRPr="002E59FC" w:rsidRDefault="00A22064" w:rsidP="002E59FC">
      <w:pPr>
        <w:pStyle w:val="BodyTextIndent"/>
        <w:ind w:left="1170" w:firstLine="270"/>
        <w:jc w:val="both"/>
        <w:rPr>
          <w:rFonts w:ascii="Times New Roman" w:hAnsi="Times New Roman" w:cs="Times New Roman"/>
          <w:sz w:val="24"/>
          <w:szCs w:val="24"/>
        </w:rPr>
      </w:pPr>
      <w:r w:rsidRPr="002E59FC">
        <w:rPr>
          <w:rFonts w:ascii="Times New Roman" w:hAnsi="Times New Roman" w:cs="Times New Roman"/>
          <w:b/>
          <w:bCs/>
          <w:sz w:val="24"/>
          <w:szCs w:val="24"/>
        </w:rPr>
        <w:t>(6)</w:t>
      </w:r>
      <w:r w:rsidRPr="002E59FC">
        <w:rPr>
          <w:rFonts w:ascii="Times New Roman" w:hAnsi="Times New Roman" w:cs="Times New Roman"/>
          <w:sz w:val="24"/>
          <w:szCs w:val="24"/>
        </w:rPr>
        <w:tab/>
        <w:t>Any of the following:</w:t>
      </w:r>
    </w:p>
    <w:p w:rsidR="00A22064" w:rsidRPr="002E59FC" w:rsidRDefault="00A22064" w:rsidP="002E59FC">
      <w:pPr>
        <w:pStyle w:val="BodyTextIndent"/>
        <w:ind w:left="3600" w:hanging="720"/>
        <w:jc w:val="both"/>
        <w:rPr>
          <w:rFonts w:ascii="Times New Roman" w:hAnsi="Times New Roman" w:cs="Times New Roman"/>
          <w:sz w:val="24"/>
          <w:szCs w:val="24"/>
        </w:rPr>
      </w:pPr>
      <w:r w:rsidRPr="002E59FC">
        <w:rPr>
          <w:rFonts w:ascii="Times New Roman" w:hAnsi="Times New Roman" w:cs="Times New Roman"/>
          <w:b/>
          <w:bCs/>
          <w:sz w:val="24"/>
          <w:szCs w:val="24"/>
        </w:rPr>
        <w:t>(a)</w:t>
      </w:r>
      <w:r w:rsidRPr="002E59FC">
        <w:rPr>
          <w:rFonts w:ascii="Times New Roman" w:hAnsi="Times New Roman" w:cs="Times New Roman"/>
          <w:sz w:val="24"/>
          <w:szCs w:val="24"/>
        </w:rPr>
        <w:tab/>
        <w:t>Wear and tear, marring, deterioration;</w:t>
      </w:r>
    </w:p>
    <w:p w:rsidR="00A22064" w:rsidRPr="002E59FC" w:rsidRDefault="00A22064" w:rsidP="002E59FC">
      <w:pPr>
        <w:pStyle w:val="BodyTextIndent"/>
        <w:ind w:left="3600" w:hanging="720"/>
        <w:jc w:val="both"/>
        <w:rPr>
          <w:rFonts w:ascii="Times New Roman" w:hAnsi="Times New Roman" w:cs="Times New Roman"/>
          <w:sz w:val="24"/>
          <w:szCs w:val="24"/>
        </w:rPr>
      </w:pPr>
      <w:r w:rsidRPr="002E59FC">
        <w:rPr>
          <w:rFonts w:ascii="Times New Roman" w:hAnsi="Times New Roman" w:cs="Times New Roman"/>
          <w:b/>
          <w:bCs/>
          <w:sz w:val="24"/>
          <w:szCs w:val="24"/>
        </w:rPr>
        <w:t>(b)</w:t>
      </w:r>
      <w:r w:rsidRPr="002E59FC">
        <w:rPr>
          <w:rFonts w:ascii="Times New Roman" w:hAnsi="Times New Roman" w:cs="Times New Roman"/>
          <w:sz w:val="24"/>
          <w:szCs w:val="24"/>
        </w:rPr>
        <w:tab/>
        <w:t>Mechanical breakdown, latent defect, inherent vice, or any quality in property that causes it to damage or destroy itself;</w:t>
      </w:r>
    </w:p>
    <w:p w:rsidR="00A22064" w:rsidRPr="002E59FC" w:rsidRDefault="00A22064" w:rsidP="002E59FC">
      <w:pPr>
        <w:pStyle w:val="BodyTextIndent"/>
        <w:widowControl/>
        <w:numPr>
          <w:ilvl w:val="0"/>
          <w:numId w:val="4"/>
        </w:numPr>
        <w:autoSpaceDE/>
        <w:autoSpaceDN/>
        <w:adjustRightInd/>
        <w:spacing w:after="0"/>
        <w:jc w:val="both"/>
        <w:rPr>
          <w:rFonts w:ascii="Times New Roman" w:hAnsi="Times New Roman" w:cs="Times New Roman"/>
          <w:sz w:val="24"/>
          <w:szCs w:val="24"/>
        </w:rPr>
      </w:pPr>
      <w:r w:rsidRPr="002E59FC">
        <w:rPr>
          <w:rFonts w:ascii="Times New Roman" w:hAnsi="Times New Roman" w:cs="Times New Roman"/>
          <w:sz w:val="24"/>
          <w:szCs w:val="24"/>
        </w:rPr>
        <w:t>Smog, rust or other corrosion, or dry rot;</w:t>
      </w:r>
    </w:p>
    <w:p w:rsidR="00A22064" w:rsidRPr="002E59FC" w:rsidRDefault="00A22064" w:rsidP="002E59FC">
      <w:pPr>
        <w:pStyle w:val="BodyTextIndent"/>
        <w:widowControl/>
        <w:numPr>
          <w:ilvl w:val="0"/>
          <w:numId w:val="4"/>
        </w:numPr>
        <w:autoSpaceDE/>
        <w:autoSpaceDN/>
        <w:adjustRightInd/>
        <w:spacing w:after="0"/>
        <w:jc w:val="both"/>
        <w:rPr>
          <w:rFonts w:ascii="Times New Roman" w:hAnsi="Times New Roman" w:cs="Times New Roman"/>
          <w:sz w:val="24"/>
          <w:szCs w:val="24"/>
        </w:rPr>
      </w:pPr>
      <w:r w:rsidRPr="002E59FC">
        <w:rPr>
          <w:rFonts w:ascii="Times New Roman" w:hAnsi="Times New Roman" w:cs="Times New Roman"/>
          <w:b/>
          <w:bCs/>
          <w:sz w:val="24"/>
          <w:szCs w:val="24"/>
        </w:rPr>
        <w:t>Exception to  c.(6)</w:t>
      </w:r>
    </w:p>
    <w:p w:rsidR="00A22064" w:rsidRPr="002E59FC" w:rsidRDefault="00A22064" w:rsidP="002E59FC">
      <w:pPr>
        <w:pStyle w:val="BodyTextIndent"/>
        <w:ind w:left="2160"/>
        <w:jc w:val="both"/>
        <w:rPr>
          <w:rFonts w:ascii="Times New Roman" w:hAnsi="Times New Roman" w:cs="Times New Roman"/>
          <w:sz w:val="24"/>
          <w:szCs w:val="24"/>
        </w:rPr>
      </w:pPr>
      <w:r w:rsidRPr="002E59FC">
        <w:rPr>
          <w:rFonts w:ascii="Times New Roman" w:hAnsi="Times New Roman" w:cs="Times New Roman"/>
          <w:sz w:val="24"/>
          <w:szCs w:val="24"/>
        </w:rPr>
        <w:t xml:space="preserve">Unless the loss is otherwise excluded, we cover loss to property covered under Coverage </w:t>
      </w:r>
      <w:r w:rsidRPr="002E59FC">
        <w:rPr>
          <w:rFonts w:ascii="Times New Roman" w:hAnsi="Times New Roman" w:cs="Times New Roman"/>
          <w:b/>
          <w:bCs/>
          <w:sz w:val="24"/>
          <w:szCs w:val="24"/>
        </w:rPr>
        <w:t>A</w:t>
      </w:r>
      <w:r w:rsidRPr="002E59FC">
        <w:rPr>
          <w:rFonts w:ascii="Times New Roman" w:hAnsi="Times New Roman" w:cs="Times New Roman"/>
          <w:sz w:val="24"/>
          <w:szCs w:val="24"/>
        </w:rPr>
        <w:t xml:space="preserve"> or </w:t>
      </w:r>
      <w:r w:rsidRPr="002E59FC">
        <w:rPr>
          <w:rFonts w:ascii="Times New Roman" w:hAnsi="Times New Roman" w:cs="Times New Roman"/>
          <w:b/>
          <w:bCs/>
          <w:sz w:val="24"/>
          <w:szCs w:val="24"/>
        </w:rPr>
        <w:t>B</w:t>
      </w:r>
      <w:r w:rsidRPr="002E59FC">
        <w:rPr>
          <w:rFonts w:ascii="Times New Roman" w:hAnsi="Times New Roman" w:cs="Times New Roman"/>
          <w:sz w:val="24"/>
          <w:szCs w:val="24"/>
        </w:rPr>
        <w:t xml:space="preserve"> resulting from an accidental discharge or overflow of water or steam from within a:</w:t>
      </w:r>
    </w:p>
    <w:p w:rsidR="00A22064" w:rsidRPr="002E59FC" w:rsidRDefault="00A22064" w:rsidP="002E59FC">
      <w:pPr>
        <w:pStyle w:val="BodyTextIndent"/>
        <w:ind w:left="3600" w:hanging="720"/>
        <w:jc w:val="both"/>
        <w:rPr>
          <w:rFonts w:ascii="Times New Roman" w:hAnsi="Times New Roman" w:cs="Times New Roman"/>
          <w:sz w:val="24"/>
          <w:szCs w:val="24"/>
        </w:rPr>
      </w:pPr>
      <w:r w:rsidRPr="002E59FC">
        <w:rPr>
          <w:rFonts w:ascii="Times New Roman" w:hAnsi="Times New Roman" w:cs="Times New Roman"/>
          <w:b/>
          <w:bCs/>
          <w:sz w:val="24"/>
          <w:szCs w:val="24"/>
        </w:rPr>
        <w:t>(</w:t>
      </w:r>
      <w:proofErr w:type="spellStart"/>
      <w:r w:rsidRPr="002E59FC">
        <w:rPr>
          <w:rFonts w:ascii="Times New Roman" w:hAnsi="Times New Roman" w:cs="Times New Roman"/>
          <w:b/>
          <w:bCs/>
          <w:sz w:val="24"/>
          <w:szCs w:val="24"/>
        </w:rPr>
        <w:t>i</w:t>
      </w:r>
      <w:proofErr w:type="spellEnd"/>
      <w:r w:rsidRPr="002E59FC">
        <w:rPr>
          <w:rFonts w:ascii="Times New Roman" w:hAnsi="Times New Roman" w:cs="Times New Roman"/>
          <w:b/>
          <w:bCs/>
          <w:sz w:val="24"/>
          <w:szCs w:val="24"/>
        </w:rPr>
        <w:t>)</w:t>
      </w:r>
      <w:r w:rsidRPr="002E59FC">
        <w:rPr>
          <w:rFonts w:ascii="Times New Roman" w:hAnsi="Times New Roman" w:cs="Times New Roman"/>
          <w:sz w:val="24"/>
          <w:szCs w:val="24"/>
        </w:rPr>
        <w:tab/>
        <w:t xml:space="preserve">Storm drain, or water, steam or sewer pipe, off the "residence premises"; or </w:t>
      </w:r>
    </w:p>
    <w:p w:rsidR="00A22064" w:rsidRPr="002E59FC" w:rsidRDefault="00A22064" w:rsidP="002E59FC">
      <w:pPr>
        <w:pStyle w:val="BodyTextIndent"/>
        <w:ind w:left="3600" w:hanging="720"/>
        <w:jc w:val="both"/>
        <w:rPr>
          <w:rFonts w:ascii="Times New Roman" w:hAnsi="Times New Roman" w:cs="Times New Roman"/>
          <w:sz w:val="24"/>
          <w:szCs w:val="24"/>
        </w:rPr>
      </w:pPr>
      <w:r w:rsidRPr="002E59FC">
        <w:rPr>
          <w:rFonts w:ascii="Times New Roman" w:hAnsi="Times New Roman" w:cs="Times New Roman"/>
          <w:b/>
          <w:bCs/>
          <w:sz w:val="24"/>
          <w:szCs w:val="24"/>
        </w:rPr>
        <w:t>(ii)</w:t>
      </w:r>
      <w:r w:rsidRPr="002E59FC">
        <w:rPr>
          <w:rFonts w:ascii="Times New Roman" w:hAnsi="Times New Roman" w:cs="Times New Roman"/>
          <w:sz w:val="24"/>
          <w:szCs w:val="24"/>
        </w:rPr>
        <w:tab/>
        <w:t xml:space="preserve">Plumbing, heating, air conditioning or automatic fire protective sprinkler system or household appliance on the "residence </w:t>
      </w:r>
      <w:r w:rsidRPr="002E59FC">
        <w:rPr>
          <w:rFonts w:ascii="Times New Roman" w:hAnsi="Times New Roman" w:cs="Times New Roman"/>
          <w:sz w:val="24"/>
          <w:szCs w:val="24"/>
        </w:rPr>
        <w:lastRenderedPageBreak/>
        <w:t>premises."  This includes the cost to tear out and replace any part of a building, or other structure, on the "residence premises," but only when necessary to repair the system or appliance.  However, such tear out and replacement coverage only applies to other structures if the water or steam causes actual damage to a building on the "residence premises."</w:t>
      </w:r>
    </w:p>
    <w:p w:rsidR="00A22064" w:rsidRPr="002E59FC" w:rsidRDefault="00A22064" w:rsidP="002E59FC">
      <w:pPr>
        <w:pStyle w:val="BodyTextIndent"/>
        <w:jc w:val="both"/>
        <w:rPr>
          <w:rFonts w:ascii="Times New Roman" w:hAnsi="Times New Roman" w:cs="Times New Roman"/>
          <w:sz w:val="24"/>
          <w:szCs w:val="24"/>
        </w:rPr>
      </w:pPr>
      <w:r w:rsidRPr="002E59FC">
        <w:rPr>
          <w:rFonts w:ascii="Times New Roman" w:hAnsi="Times New Roman" w:cs="Times New Roman"/>
          <w:sz w:val="24"/>
          <w:szCs w:val="24"/>
        </w:rPr>
        <w:t>We do not cover loss to the system or appliance from which this water or steam escaped.</w:t>
      </w:r>
    </w:p>
    <w:p w:rsidR="00A22064" w:rsidRPr="002E59FC" w:rsidRDefault="00A22064" w:rsidP="002E59FC">
      <w:pPr>
        <w:pStyle w:val="BodyTextIndent"/>
        <w:jc w:val="both"/>
        <w:rPr>
          <w:rFonts w:ascii="Times New Roman" w:hAnsi="Times New Roman" w:cs="Times New Roman"/>
          <w:sz w:val="24"/>
          <w:szCs w:val="24"/>
        </w:rPr>
      </w:pPr>
      <w:r w:rsidRPr="002E59FC">
        <w:rPr>
          <w:rFonts w:ascii="Times New Roman" w:hAnsi="Times New Roman" w:cs="Times New Roman"/>
          <w:sz w:val="24"/>
          <w:szCs w:val="24"/>
        </w:rPr>
        <w:t xml:space="preserve">For purposes of this provision, a plumbing system or household appliance does not include a sump, sump pump or related equipment or a roof drain, gutter, down spout or similar fixtures or equipment.  </w:t>
      </w:r>
    </w:p>
    <w:p w:rsidR="00A22064" w:rsidRPr="002E59FC" w:rsidRDefault="00A22064" w:rsidP="002E59FC">
      <w:pPr>
        <w:pStyle w:val="BodyTextIndent"/>
        <w:jc w:val="both"/>
        <w:rPr>
          <w:rFonts w:ascii="Times New Roman" w:hAnsi="Times New Roman" w:cs="Times New Roman"/>
          <w:sz w:val="24"/>
          <w:szCs w:val="24"/>
        </w:rPr>
      </w:pPr>
    </w:p>
    <w:p w:rsidR="00A22064" w:rsidRPr="002E59FC" w:rsidRDefault="00A22064" w:rsidP="002E59FC">
      <w:pPr>
        <w:pStyle w:val="stylefourth"/>
        <w:ind w:left="2160" w:firstLine="0"/>
        <w:jc w:val="both"/>
        <w:rPr>
          <w:rFonts w:ascii="Times New Roman" w:hAnsi="Times New Roman"/>
          <w:b w:val="0"/>
          <w:bCs w:val="0"/>
          <w:sz w:val="24"/>
        </w:rPr>
      </w:pPr>
      <w:r w:rsidRPr="002E59FC">
        <w:rPr>
          <w:rFonts w:ascii="Times New Roman" w:hAnsi="Times New Roman"/>
          <w:b w:val="0"/>
          <w:bCs w:val="0"/>
          <w:sz w:val="24"/>
        </w:rPr>
        <w:t xml:space="preserve">Section I – Exclusion </w:t>
      </w:r>
      <w:r w:rsidRPr="002E59FC">
        <w:rPr>
          <w:rFonts w:ascii="Times New Roman" w:hAnsi="Times New Roman"/>
          <w:sz w:val="24"/>
        </w:rPr>
        <w:t>A.3.</w:t>
      </w:r>
      <w:r w:rsidRPr="002E59FC">
        <w:rPr>
          <w:rFonts w:ascii="Times New Roman" w:hAnsi="Times New Roman"/>
          <w:b w:val="0"/>
          <w:bCs w:val="0"/>
          <w:sz w:val="24"/>
        </w:rPr>
        <w:t xml:space="preserve">  Water Damage, paragraphs </w:t>
      </w:r>
      <w:r w:rsidRPr="002E59FC">
        <w:rPr>
          <w:rFonts w:ascii="Times New Roman" w:hAnsi="Times New Roman"/>
          <w:sz w:val="24"/>
        </w:rPr>
        <w:t xml:space="preserve">a. </w:t>
      </w:r>
      <w:r w:rsidRPr="002E59FC">
        <w:rPr>
          <w:rFonts w:ascii="Times New Roman" w:hAnsi="Times New Roman"/>
          <w:b w:val="0"/>
          <w:bCs w:val="0"/>
          <w:sz w:val="24"/>
        </w:rPr>
        <w:t xml:space="preserve">and </w:t>
      </w:r>
      <w:r w:rsidRPr="002E59FC">
        <w:rPr>
          <w:rFonts w:ascii="Times New Roman" w:hAnsi="Times New Roman"/>
          <w:sz w:val="24"/>
        </w:rPr>
        <w:t>c.</w:t>
      </w:r>
      <w:r w:rsidRPr="002E59FC">
        <w:rPr>
          <w:rFonts w:ascii="Times New Roman" w:hAnsi="Times New Roman"/>
          <w:b w:val="0"/>
          <w:bCs w:val="0"/>
          <w:sz w:val="24"/>
        </w:rPr>
        <w:t xml:space="preserve"> that apply to surface water and water below the surface of the ground do not apply to loss by water covered under </w:t>
      </w:r>
      <w:r w:rsidRPr="002E59FC">
        <w:rPr>
          <w:rFonts w:ascii="Times New Roman" w:hAnsi="Times New Roman"/>
          <w:sz w:val="24"/>
        </w:rPr>
        <w:t>c.(5)</w:t>
      </w:r>
      <w:r w:rsidRPr="002E59FC">
        <w:rPr>
          <w:rFonts w:ascii="Times New Roman" w:hAnsi="Times New Roman"/>
          <w:b w:val="0"/>
          <w:bCs w:val="0"/>
          <w:sz w:val="24"/>
        </w:rPr>
        <w:t xml:space="preserve"> and </w:t>
      </w:r>
      <w:r w:rsidRPr="002E59FC">
        <w:rPr>
          <w:rFonts w:ascii="Times New Roman" w:hAnsi="Times New Roman"/>
          <w:sz w:val="24"/>
        </w:rPr>
        <w:t>(6)</w:t>
      </w:r>
      <w:r w:rsidRPr="002E59FC">
        <w:rPr>
          <w:rFonts w:ascii="Times New Roman" w:hAnsi="Times New Roman"/>
          <w:b w:val="0"/>
          <w:bCs w:val="0"/>
          <w:sz w:val="24"/>
        </w:rPr>
        <w:t xml:space="preserve"> above.  </w:t>
      </w:r>
    </w:p>
    <w:p w:rsidR="00A22064" w:rsidRPr="002E59FC" w:rsidRDefault="00A22064" w:rsidP="002E59FC">
      <w:pPr>
        <w:pStyle w:val="stylefourth"/>
        <w:ind w:left="2160" w:firstLine="0"/>
        <w:jc w:val="both"/>
        <w:rPr>
          <w:rFonts w:ascii="Times New Roman" w:hAnsi="Times New Roman"/>
          <w:b w:val="0"/>
          <w:bCs w:val="0"/>
          <w:sz w:val="24"/>
        </w:rPr>
      </w:pPr>
    </w:p>
    <w:p w:rsidR="00A22064" w:rsidRPr="002E59FC" w:rsidRDefault="00A22064" w:rsidP="002E59FC">
      <w:pPr>
        <w:pStyle w:val="stylefourth"/>
        <w:ind w:left="2160" w:firstLine="0"/>
        <w:jc w:val="both"/>
        <w:rPr>
          <w:rFonts w:ascii="Times New Roman" w:hAnsi="Times New Roman"/>
          <w:b w:val="0"/>
          <w:bCs w:val="0"/>
          <w:sz w:val="24"/>
        </w:rPr>
      </w:pPr>
      <w:r w:rsidRPr="002E59FC">
        <w:rPr>
          <w:rFonts w:ascii="Times New Roman" w:hAnsi="Times New Roman"/>
          <w:b w:val="0"/>
          <w:bCs w:val="0"/>
          <w:sz w:val="24"/>
        </w:rPr>
        <w:t xml:space="preserve">Under </w:t>
      </w:r>
      <w:r w:rsidRPr="002E59FC">
        <w:rPr>
          <w:rFonts w:ascii="Times New Roman" w:hAnsi="Times New Roman"/>
          <w:sz w:val="24"/>
        </w:rPr>
        <w:t>2.b.</w:t>
      </w:r>
      <w:r w:rsidRPr="002E59FC">
        <w:rPr>
          <w:rFonts w:ascii="Times New Roman" w:hAnsi="Times New Roman"/>
          <w:b w:val="0"/>
          <w:bCs w:val="0"/>
          <w:sz w:val="24"/>
        </w:rPr>
        <w:t xml:space="preserve"> and </w:t>
      </w:r>
      <w:r w:rsidRPr="002E59FC">
        <w:rPr>
          <w:rFonts w:ascii="Times New Roman" w:hAnsi="Times New Roman"/>
          <w:sz w:val="24"/>
        </w:rPr>
        <w:t>c.</w:t>
      </w:r>
      <w:r w:rsidRPr="002E59FC">
        <w:rPr>
          <w:rFonts w:ascii="Times New Roman" w:hAnsi="Times New Roman"/>
          <w:b w:val="0"/>
          <w:bCs w:val="0"/>
          <w:sz w:val="24"/>
        </w:rPr>
        <w:t xml:space="preserve"> above, any ensuing loss to property described in Coverages </w:t>
      </w:r>
      <w:r w:rsidRPr="002E59FC">
        <w:rPr>
          <w:rFonts w:ascii="Times New Roman" w:hAnsi="Times New Roman"/>
          <w:sz w:val="24"/>
        </w:rPr>
        <w:t>A</w:t>
      </w:r>
      <w:r w:rsidRPr="002E59FC">
        <w:rPr>
          <w:rFonts w:ascii="Times New Roman" w:hAnsi="Times New Roman"/>
          <w:b w:val="0"/>
          <w:bCs w:val="0"/>
          <w:sz w:val="24"/>
        </w:rPr>
        <w:t xml:space="preserve"> and </w:t>
      </w:r>
      <w:r w:rsidRPr="002E59FC">
        <w:rPr>
          <w:rFonts w:ascii="Times New Roman" w:hAnsi="Times New Roman"/>
          <w:sz w:val="24"/>
        </w:rPr>
        <w:t>B</w:t>
      </w:r>
      <w:r w:rsidRPr="002E59FC">
        <w:rPr>
          <w:rFonts w:ascii="Times New Roman" w:hAnsi="Times New Roman"/>
          <w:b w:val="0"/>
          <w:bCs w:val="0"/>
          <w:sz w:val="24"/>
        </w:rPr>
        <w:t xml:space="preserve"> not precluded by any other provision in this policy is covered”</w:t>
      </w:r>
    </w:p>
    <w:p w:rsidR="00A22064" w:rsidRPr="002E59FC" w:rsidRDefault="00A22064" w:rsidP="002E59FC">
      <w:pPr>
        <w:pStyle w:val="stylefourth"/>
        <w:ind w:left="2160" w:firstLine="0"/>
        <w:jc w:val="both"/>
        <w:rPr>
          <w:rFonts w:ascii="Times New Roman" w:hAnsi="Times New Roman"/>
          <w:b w:val="0"/>
          <w:bCs w:val="0"/>
          <w:sz w:val="24"/>
        </w:rPr>
      </w:pPr>
    </w:p>
    <w:p w:rsidR="00A22064" w:rsidRPr="002E59FC" w:rsidRDefault="00A22064" w:rsidP="002E59FC">
      <w:pPr>
        <w:pStyle w:val="stylefourth"/>
        <w:ind w:left="0" w:firstLine="0"/>
        <w:jc w:val="both"/>
        <w:rPr>
          <w:rFonts w:ascii="Times New Roman" w:hAnsi="Times New Roman"/>
          <w:b w:val="0"/>
          <w:bCs w:val="0"/>
          <w:sz w:val="24"/>
        </w:rPr>
      </w:pPr>
      <w:r w:rsidRPr="002E59FC">
        <w:rPr>
          <w:rFonts w:ascii="Times New Roman" w:hAnsi="Times New Roman"/>
          <w:b w:val="0"/>
          <w:bCs w:val="0"/>
          <w:sz w:val="24"/>
        </w:rPr>
        <w:t xml:space="preserve">We would further refer you to page 11 of 22 of the HO-03 policy form entitled </w:t>
      </w:r>
      <w:r w:rsidRPr="002E59FC">
        <w:rPr>
          <w:rFonts w:ascii="Times New Roman" w:hAnsi="Times New Roman"/>
          <w:sz w:val="24"/>
        </w:rPr>
        <w:t>Section 1 – Exclusions</w:t>
      </w:r>
      <w:r w:rsidRPr="002E59FC">
        <w:rPr>
          <w:rFonts w:ascii="Times New Roman" w:hAnsi="Times New Roman"/>
          <w:b w:val="0"/>
          <w:bCs w:val="0"/>
          <w:sz w:val="24"/>
        </w:rPr>
        <w:t>, from which we also quote in part:</w:t>
      </w:r>
    </w:p>
    <w:p w:rsidR="00A22064" w:rsidRPr="002E59FC" w:rsidRDefault="00A22064" w:rsidP="002E59FC">
      <w:pPr>
        <w:pStyle w:val="stylefourth"/>
        <w:ind w:left="0" w:firstLine="0"/>
        <w:jc w:val="both"/>
        <w:rPr>
          <w:rFonts w:ascii="Times New Roman" w:hAnsi="Times New Roman"/>
          <w:b w:val="0"/>
          <w:bCs w:val="0"/>
          <w:sz w:val="24"/>
        </w:rPr>
      </w:pPr>
    </w:p>
    <w:p w:rsidR="00A22064" w:rsidRPr="002E59FC" w:rsidRDefault="00A22064" w:rsidP="002E59FC">
      <w:pPr>
        <w:pStyle w:val="BodyTextIndent2"/>
        <w:spacing w:line="240" w:lineRule="auto"/>
        <w:ind w:left="0"/>
        <w:jc w:val="both"/>
        <w:rPr>
          <w:rFonts w:ascii="Times New Roman" w:hAnsi="Times New Roman" w:cs="Times New Roman"/>
          <w:b/>
          <w:bCs/>
          <w:sz w:val="24"/>
          <w:szCs w:val="24"/>
        </w:rPr>
      </w:pPr>
      <w:r w:rsidRPr="002E59FC">
        <w:rPr>
          <w:rFonts w:ascii="Times New Roman" w:hAnsi="Times New Roman" w:cs="Times New Roman"/>
          <w:b/>
          <w:bCs/>
          <w:sz w:val="24"/>
          <w:szCs w:val="24"/>
        </w:rPr>
        <w:t>SECTION I – EXCLUSIONS</w:t>
      </w:r>
    </w:p>
    <w:p w:rsidR="00A22064" w:rsidRPr="002E59FC" w:rsidRDefault="00A22064" w:rsidP="002E59FC">
      <w:pPr>
        <w:pStyle w:val="BodyTextIndent2"/>
        <w:spacing w:line="240" w:lineRule="auto"/>
        <w:ind w:left="0"/>
        <w:jc w:val="both"/>
        <w:rPr>
          <w:rFonts w:ascii="Times New Roman" w:hAnsi="Times New Roman" w:cs="Times New Roman"/>
          <w:b/>
          <w:bCs/>
          <w:sz w:val="24"/>
          <w:szCs w:val="24"/>
        </w:rPr>
      </w:pPr>
    </w:p>
    <w:p w:rsidR="00A22064" w:rsidRPr="002E59FC" w:rsidRDefault="00A22064" w:rsidP="002E59FC">
      <w:pPr>
        <w:pStyle w:val="BodyTextIndent2"/>
        <w:spacing w:line="240" w:lineRule="auto"/>
        <w:ind w:left="720" w:hanging="720"/>
        <w:jc w:val="both"/>
        <w:rPr>
          <w:rFonts w:ascii="Times New Roman" w:hAnsi="Times New Roman" w:cs="Times New Roman"/>
          <w:sz w:val="24"/>
          <w:szCs w:val="24"/>
        </w:rPr>
      </w:pPr>
      <w:r w:rsidRPr="002E59FC">
        <w:rPr>
          <w:rFonts w:ascii="Times New Roman" w:hAnsi="Times New Roman" w:cs="Times New Roman"/>
          <w:b/>
          <w:bCs/>
          <w:sz w:val="24"/>
          <w:szCs w:val="24"/>
        </w:rPr>
        <w:t>A.</w:t>
      </w:r>
      <w:r w:rsidRPr="002E59FC">
        <w:rPr>
          <w:rFonts w:ascii="Times New Roman" w:hAnsi="Times New Roman" w:cs="Times New Roman"/>
          <w:b/>
          <w:bCs/>
          <w:sz w:val="24"/>
          <w:szCs w:val="24"/>
        </w:rPr>
        <w:tab/>
      </w:r>
      <w:r w:rsidRPr="002E59FC">
        <w:rPr>
          <w:rFonts w:ascii="Times New Roman" w:hAnsi="Times New Roman" w:cs="Times New Roman"/>
          <w:sz w:val="24"/>
          <w:szCs w:val="24"/>
        </w:rPr>
        <w:t xml:space="preserve">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  </w:t>
      </w:r>
    </w:p>
    <w:p w:rsidR="00A22064" w:rsidRPr="002E59FC" w:rsidRDefault="00A22064" w:rsidP="002E59FC">
      <w:pPr>
        <w:pStyle w:val="BodyTextIndent2"/>
        <w:spacing w:line="240" w:lineRule="auto"/>
        <w:ind w:left="720"/>
        <w:jc w:val="both"/>
        <w:rPr>
          <w:rFonts w:ascii="Times New Roman" w:hAnsi="Times New Roman" w:cs="Times New Roman"/>
          <w:sz w:val="24"/>
          <w:szCs w:val="24"/>
        </w:rPr>
      </w:pPr>
      <w:r w:rsidRPr="002E59FC">
        <w:rPr>
          <w:rFonts w:ascii="Times New Roman" w:hAnsi="Times New Roman" w:cs="Times New Roman"/>
          <w:b/>
          <w:bCs/>
          <w:sz w:val="24"/>
          <w:szCs w:val="24"/>
        </w:rPr>
        <w:t>3.</w:t>
      </w:r>
      <w:r w:rsidRPr="002E59FC">
        <w:rPr>
          <w:rFonts w:ascii="Times New Roman" w:hAnsi="Times New Roman" w:cs="Times New Roman"/>
          <w:b/>
          <w:bCs/>
          <w:sz w:val="24"/>
          <w:szCs w:val="24"/>
        </w:rPr>
        <w:tab/>
        <w:t>Water Damage</w:t>
      </w:r>
    </w:p>
    <w:p w:rsidR="00A22064" w:rsidRPr="002E59FC" w:rsidRDefault="00A22064" w:rsidP="002E59FC">
      <w:pPr>
        <w:pStyle w:val="BodyTextIndent2"/>
        <w:spacing w:line="240" w:lineRule="auto"/>
        <w:ind w:left="1440"/>
        <w:jc w:val="both"/>
        <w:rPr>
          <w:rFonts w:ascii="Times New Roman" w:hAnsi="Times New Roman" w:cs="Times New Roman"/>
          <w:sz w:val="24"/>
          <w:szCs w:val="24"/>
        </w:rPr>
      </w:pPr>
      <w:r w:rsidRPr="002E59FC">
        <w:rPr>
          <w:rFonts w:ascii="Times New Roman" w:hAnsi="Times New Roman" w:cs="Times New Roman"/>
          <w:sz w:val="24"/>
          <w:szCs w:val="24"/>
        </w:rPr>
        <w:t>Water Damage means:</w:t>
      </w:r>
    </w:p>
    <w:p w:rsidR="00A22064" w:rsidRPr="002E59FC" w:rsidRDefault="00A22064" w:rsidP="002E59FC">
      <w:pPr>
        <w:pStyle w:val="BodyTextIndent2"/>
        <w:spacing w:line="240" w:lineRule="auto"/>
        <w:ind w:left="2160" w:hanging="720"/>
        <w:jc w:val="both"/>
        <w:rPr>
          <w:rFonts w:ascii="Times New Roman" w:hAnsi="Times New Roman" w:cs="Times New Roman"/>
          <w:sz w:val="24"/>
          <w:szCs w:val="24"/>
        </w:rPr>
      </w:pPr>
      <w:r w:rsidRPr="002E59FC">
        <w:rPr>
          <w:rFonts w:ascii="Times New Roman" w:hAnsi="Times New Roman" w:cs="Times New Roman"/>
          <w:b/>
          <w:bCs/>
          <w:sz w:val="24"/>
          <w:szCs w:val="24"/>
        </w:rPr>
        <w:t>a.</w:t>
      </w:r>
      <w:r w:rsidRPr="002E59FC">
        <w:rPr>
          <w:rFonts w:ascii="Times New Roman" w:hAnsi="Times New Roman" w:cs="Times New Roman"/>
          <w:sz w:val="24"/>
          <w:szCs w:val="24"/>
        </w:rPr>
        <w:tab/>
        <w:t xml:space="preserve">Flood, surface water, waves, tidal water, overflow of a body of water, or spray from any of these, whether or not driven by wind; </w:t>
      </w:r>
    </w:p>
    <w:p w:rsidR="00A22064" w:rsidRPr="002E59FC" w:rsidRDefault="00A22064" w:rsidP="002E59FC">
      <w:pPr>
        <w:pStyle w:val="BodyTextIndent2"/>
        <w:spacing w:line="240" w:lineRule="auto"/>
        <w:ind w:left="2160" w:hanging="720"/>
        <w:jc w:val="both"/>
        <w:rPr>
          <w:rFonts w:ascii="Times New Roman" w:hAnsi="Times New Roman" w:cs="Times New Roman"/>
          <w:sz w:val="24"/>
          <w:szCs w:val="24"/>
        </w:rPr>
      </w:pPr>
      <w:r w:rsidRPr="002E59FC">
        <w:rPr>
          <w:rFonts w:ascii="Times New Roman" w:hAnsi="Times New Roman" w:cs="Times New Roman"/>
          <w:b/>
          <w:bCs/>
          <w:sz w:val="24"/>
          <w:szCs w:val="24"/>
        </w:rPr>
        <w:t>b.</w:t>
      </w:r>
      <w:r w:rsidRPr="002E59FC">
        <w:rPr>
          <w:rFonts w:ascii="Times New Roman" w:hAnsi="Times New Roman" w:cs="Times New Roman"/>
          <w:sz w:val="24"/>
          <w:szCs w:val="24"/>
        </w:rPr>
        <w:tab/>
        <w:t>Water or water-borne material which backs up through sewers or drains or which overflows or is discharged from a sump, sump pump or related equipment; or</w:t>
      </w:r>
    </w:p>
    <w:p w:rsidR="00A22064" w:rsidRPr="002E59FC" w:rsidRDefault="002E59FC" w:rsidP="002E59FC">
      <w:pPr>
        <w:pStyle w:val="BodyTextIndent2"/>
        <w:spacing w:line="240" w:lineRule="auto"/>
        <w:ind w:left="3600" w:hanging="720"/>
        <w:jc w:val="both"/>
        <w:rPr>
          <w:rFonts w:ascii="Times New Roman" w:hAnsi="Times New Roman" w:cs="Times New Roman"/>
          <w:sz w:val="24"/>
          <w:szCs w:val="24"/>
        </w:rPr>
      </w:pPr>
      <w:r>
        <w:rPr>
          <w:rFonts w:ascii="Times New Roman" w:hAnsi="Times New Roman" w:cs="Times New Roman"/>
          <w:b/>
          <w:bCs/>
          <w:sz w:val="24"/>
          <w:szCs w:val="24"/>
        </w:rPr>
        <w:t>(c)</w:t>
      </w:r>
      <w:r w:rsidR="00A22064" w:rsidRPr="002E59FC">
        <w:rPr>
          <w:rFonts w:ascii="Times New Roman" w:hAnsi="Times New Roman" w:cs="Times New Roman"/>
          <w:b/>
          <w:bCs/>
          <w:sz w:val="24"/>
          <w:szCs w:val="24"/>
        </w:rPr>
        <w:t>.</w:t>
      </w:r>
      <w:r w:rsidR="00A22064" w:rsidRPr="002E59FC">
        <w:rPr>
          <w:rFonts w:ascii="Times New Roman" w:hAnsi="Times New Roman" w:cs="Times New Roman"/>
          <w:sz w:val="24"/>
          <w:szCs w:val="24"/>
        </w:rPr>
        <w:tab/>
        <w:t>Water or water-borne material below the surface of the ground, including water which exerts pressure on or seeps or leaks through a building, sidewalk, driveway, foundation, swimming pool or other structure;</w:t>
      </w:r>
    </w:p>
    <w:p w:rsidR="00A22064" w:rsidRPr="002E59FC" w:rsidRDefault="00A22064" w:rsidP="002E59FC">
      <w:pPr>
        <w:pStyle w:val="BodyTextIndent2"/>
        <w:spacing w:line="240" w:lineRule="auto"/>
        <w:ind w:left="1440"/>
        <w:jc w:val="both"/>
        <w:rPr>
          <w:rFonts w:ascii="Times New Roman" w:hAnsi="Times New Roman" w:cs="Times New Roman"/>
          <w:sz w:val="24"/>
          <w:szCs w:val="24"/>
        </w:rPr>
      </w:pPr>
      <w:r w:rsidRPr="002E59FC">
        <w:rPr>
          <w:rFonts w:ascii="Times New Roman" w:hAnsi="Times New Roman" w:cs="Times New Roman"/>
          <w:sz w:val="24"/>
          <w:szCs w:val="24"/>
        </w:rPr>
        <w:t xml:space="preserve">caused by or resulting from human or animal forces or any act of nature.  </w:t>
      </w:r>
    </w:p>
    <w:p w:rsidR="00A22064" w:rsidRPr="002E59FC" w:rsidRDefault="00A22064" w:rsidP="002E59FC">
      <w:pPr>
        <w:pStyle w:val="BodyTextIndent2"/>
        <w:spacing w:line="240" w:lineRule="auto"/>
        <w:ind w:left="1440"/>
        <w:jc w:val="both"/>
        <w:rPr>
          <w:rFonts w:ascii="Times New Roman" w:hAnsi="Times New Roman" w:cs="Times New Roman"/>
          <w:sz w:val="24"/>
          <w:szCs w:val="24"/>
        </w:rPr>
      </w:pPr>
    </w:p>
    <w:p w:rsidR="00A22064" w:rsidRPr="002E59FC" w:rsidRDefault="00A22064" w:rsidP="002E59FC">
      <w:pPr>
        <w:pStyle w:val="BodyTextIndent2"/>
        <w:spacing w:line="240" w:lineRule="auto"/>
        <w:ind w:left="1440"/>
        <w:jc w:val="both"/>
        <w:rPr>
          <w:rFonts w:ascii="Times New Roman" w:hAnsi="Times New Roman" w:cs="Times New Roman"/>
          <w:sz w:val="24"/>
          <w:szCs w:val="24"/>
        </w:rPr>
      </w:pPr>
      <w:r w:rsidRPr="002E59FC">
        <w:rPr>
          <w:rFonts w:ascii="Times New Roman" w:hAnsi="Times New Roman" w:cs="Times New Roman"/>
          <w:sz w:val="24"/>
          <w:szCs w:val="24"/>
        </w:rPr>
        <w:t xml:space="preserve">Direct loss by fire, explosion or theft resulting from </w:t>
      </w:r>
      <w:r w:rsidRPr="002E59FC">
        <w:rPr>
          <w:rFonts w:ascii="Times New Roman" w:hAnsi="Times New Roman" w:cs="Times New Roman"/>
          <w:bCs/>
          <w:sz w:val="24"/>
          <w:szCs w:val="24"/>
        </w:rPr>
        <w:t xml:space="preserve">water damage </w:t>
      </w:r>
      <w:r w:rsidRPr="002E59FC">
        <w:rPr>
          <w:rFonts w:ascii="Times New Roman" w:hAnsi="Times New Roman" w:cs="Times New Roman"/>
          <w:sz w:val="24"/>
          <w:szCs w:val="24"/>
        </w:rPr>
        <w:t xml:space="preserve">is covered.  </w:t>
      </w:r>
    </w:p>
    <w:p w:rsidR="00A22064" w:rsidRPr="002E59FC" w:rsidRDefault="00A22064" w:rsidP="002E59FC">
      <w:pPr>
        <w:pStyle w:val="BodyTextIndent2"/>
        <w:spacing w:line="240" w:lineRule="auto"/>
        <w:ind w:left="720" w:hanging="720"/>
        <w:jc w:val="both"/>
        <w:rPr>
          <w:rFonts w:ascii="Times New Roman" w:hAnsi="Times New Roman" w:cs="Times New Roman"/>
          <w:sz w:val="24"/>
          <w:szCs w:val="24"/>
        </w:rPr>
      </w:pPr>
      <w:r w:rsidRPr="002E59FC">
        <w:rPr>
          <w:rFonts w:ascii="Times New Roman" w:hAnsi="Times New Roman" w:cs="Times New Roman"/>
          <w:b/>
          <w:bCs/>
          <w:sz w:val="24"/>
          <w:szCs w:val="24"/>
        </w:rPr>
        <w:t>B.</w:t>
      </w:r>
      <w:r w:rsidRPr="002E59FC">
        <w:rPr>
          <w:rFonts w:ascii="Times New Roman" w:hAnsi="Times New Roman" w:cs="Times New Roman"/>
          <w:b/>
          <w:bCs/>
          <w:sz w:val="24"/>
          <w:szCs w:val="24"/>
        </w:rPr>
        <w:tab/>
      </w:r>
      <w:r w:rsidRPr="002E59FC">
        <w:rPr>
          <w:rFonts w:ascii="Times New Roman" w:hAnsi="Times New Roman" w:cs="Times New Roman"/>
          <w:sz w:val="24"/>
          <w:szCs w:val="24"/>
        </w:rPr>
        <w:t xml:space="preserve">We do not insure for loss to property described in Coverages </w:t>
      </w:r>
      <w:r w:rsidRPr="002E59FC">
        <w:rPr>
          <w:rFonts w:ascii="Times New Roman" w:hAnsi="Times New Roman" w:cs="Times New Roman"/>
          <w:b/>
          <w:bCs/>
          <w:sz w:val="24"/>
          <w:szCs w:val="24"/>
        </w:rPr>
        <w:t>A</w:t>
      </w:r>
      <w:r w:rsidRPr="002E59FC">
        <w:rPr>
          <w:rFonts w:ascii="Times New Roman" w:hAnsi="Times New Roman" w:cs="Times New Roman"/>
          <w:sz w:val="24"/>
          <w:szCs w:val="24"/>
        </w:rPr>
        <w:t xml:space="preserve"> and </w:t>
      </w:r>
      <w:r w:rsidRPr="002E59FC">
        <w:rPr>
          <w:rFonts w:ascii="Times New Roman" w:hAnsi="Times New Roman" w:cs="Times New Roman"/>
          <w:b/>
          <w:bCs/>
          <w:sz w:val="24"/>
          <w:szCs w:val="24"/>
        </w:rPr>
        <w:t>B</w:t>
      </w:r>
      <w:r w:rsidRPr="002E59FC">
        <w:rPr>
          <w:rFonts w:ascii="Times New Roman" w:hAnsi="Times New Roman" w:cs="Times New Roman"/>
          <w:sz w:val="24"/>
          <w:szCs w:val="24"/>
        </w:rPr>
        <w:t xml:space="preserve"> caused by any of the following.  However, any ensuing loss to property described in Coverages </w:t>
      </w:r>
      <w:r w:rsidRPr="002E59FC">
        <w:rPr>
          <w:rFonts w:ascii="Times New Roman" w:hAnsi="Times New Roman" w:cs="Times New Roman"/>
          <w:b/>
          <w:bCs/>
          <w:sz w:val="24"/>
          <w:szCs w:val="24"/>
        </w:rPr>
        <w:t>A</w:t>
      </w:r>
      <w:r w:rsidRPr="002E59FC">
        <w:rPr>
          <w:rFonts w:ascii="Times New Roman" w:hAnsi="Times New Roman" w:cs="Times New Roman"/>
          <w:sz w:val="24"/>
          <w:szCs w:val="24"/>
        </w:rPr>
        <w:t xml:space="preserve"> and </w:t>
      </w:r>
      <w:r w:rsidRPr="002E59FC">
        <w:rPr>
          <w:rFonts w:ascii="Times New Roman" w:hAnsi="Times New Roman" w:cs="Times New Roman"/>
          <w:b/>
          <w:bCs/>
          <w:sz w:val="24"/>
          <w:szCs w:val="24"/>
        </w:rPr>
        <w:t>B</w:t>
      </w:r>
      <w:r w:rsidRPr="002E59FC">
        <w:rPr>
          <w:rFonts w:ascii="Times New Roman" w:hAnsi="Times New Roman" w:cs="Times New Roman"/>
          <w:sz w:val="24"/>
          <w:szCs w:val="24"/>
        </w:rPr>
        <w:t xml:space="preserve"> not precluded by any other provision in this policy is covered.  </w:t>
      </w:r>
    </w:p>
    <w:p w:rsidR="00A22064" w:rsidRPr="002E59FC" w:rsidRDefault="00A22064" w:rsidP="002E59FC">
      <w:pPr>
        <w:pStyle w:val="BodyTextIndent2"/>
        <w:spacing w:line="240" w:lineRule="auto"/>
        <w:ind w:left="1440" w:hanging="720"/>
        <w:jc w:val="both"/>
        <w:rPr>
          <w:rFonts w:ascii="Times New Roman" w:hAnsi="Times New Roman" w:cs="Times New Roman"/>
          <w:sz w:val="24"/>
          <w:szCs w:val="24"/>
        </w:rPr>
      </w:pPr>
      <w:r w:rsidRPr="002E59FC">
        <w:rPr>
          <w:rFonts w:ascii="Times New Roman" w:hAnsi="Times New Roman" w:cs="Times New Roman"/>
          <w:b/>
          <w:bCs/>
          <w:sz w:val="24"/>
          <w:szCs w:val="24"/>
        </w:rPr>
        <w:lastRenderedPageBreak/>
        <w:t>1.</w:t>
      </w:r>
      <w:r w:rsidRPr="002E59FC">
        <w:rPr>
          <w:rFonts w:ascii="Times New Roman" w:hAnsi="Times New Roman" w:cs="Times New Roman"/>
          <w:b/>
          <w:bCs/>
          <w:sz w:val="24"/>
          <w:szCs w:val="24"/>
        </w:rPr>
        <w:tab/>
      </w:r>
      <w:r w:rsidRPr="002E59FC">
        <w:rPr>
          <w:rFonts w:ascii="Times New Roman" w:hAnsi="Times New Roman" w:cs="Times New Roman"/>
          <w:sz w:val="24"/>
          <w:szCs w:val="24"/>
        </w:rPr>
        <w:t xml:space="preserve">Weather conditions.  However, this exclusion only applies if weather conditions contribute in any way with a cause or event excluded in Weather conditions.  However, this exclusion only applies if weather conditions contribute in any way with a cause or event excluded in </w:t>
      </w:r>
      <w:r w:rsidRPr="002E59FC">
        <w:rPr>
          <w:rFonts w:ascii="Times New Roman" w:hAnsi="Times New Roman" w:cs="Times New Roman"/>
          <w:b/>
          <w:bCs/>
          <w:sz w:val="24"/>
          <w:szCs w:val="24"/>
        </w:rPr>
        <w:t>A</w:t>
      </w:r>
      <w:r w:rsidRPr="002E59FC">
        <w:rPr>
          <w:rFonts w:ascii="Times New Roman" w:hAnsi="Times New Roman" w:cs="Times New Roman"/>
          <w:sz w:val="24"/>
          <w:szCs w:val="24"/>
        </w:rPr>
        <w:t>.</w:t>
      </w:r>
      <w:r w:rsidRPr="002E59FC">
        <w:rPr>
          <w:rFonts w:ascii="Times New Roman" w:hAnsi="Times New Roman" w:cs="Times New Roman"/>
          <w:b/>
          <w:bCs/>
          <w:sz w:val="24"/>
          <w:szCs w:val="24"/>
        </w:rPr>
        <w:t xml:space="preserve"> </w:t>
      </w:r>
      <w:r w:rsidRPr="002E59FC">
        <w:rPr>
          <w:rFonts w:ascii="Times New Roman" w:hAnsi="Times New Roman" w:cs="Times New Roman"/>
          <w:sz w:val="24"/>
          <w:szCs w:val="24"/>
        </w:rPr>
        <w:t xml:space="preserve">above to produce the loss.  </w:t>
      </w:r>
    </w:p>
    <w:p w:rsidR="00A22064" w:rsidRPr="002E59FC" w:rsidRDefault="00A22064" w:rsidP="002E59FC">
      <w:pPr>
        <w:pStyle w:val="BodyTextIndent2"/>
        <w:spacing w:line="240" w:lineRule="auto"/>
        <w:ind w:left="1440" w:hanging="720"/>
        <w:jc w:val="both"/>
        <w:rPr>
          <w:rFonts w:ascii="Times New Roman" w:hAnsi="Times New Roman" w:cs="Times New Roman"/>
          <w:sz w:val="24"/>
          <w:szCs w:val="24"/>
        </w:rPr>
      </w:pPr>
      <w:r w:rsidRPr="002E59FC">
        <w:rPr>
          <w:rFonts w:ascii="Times New Roman" w:hAnsi="Times New Roman" w:cs="Times New Roman"/>
          <w:b/>
          <w:bCs/>
          <w:sz w:val="24"/>
          <w:szCs w:val="24"/>
        </w:rPr>
        <w:t>2.</w:t>
      </w:r>
      <w:r w:rsidRPr="002E59FC">
        <w:rPr>
          <w:rFonts w:ascii="Times New Roman" w:hAnsi="Times New Roman" w:cs="Times New Roman"/>
          <w:b/>
          <w:bCs/>
          <w:sz w:val="24"/>
          <w:szCs w:val="24"/>
        </w:rPr>
        <w:tab/>
      </w:r>
      <w:r w:rsidRPr="002E59FC">
        <w:rPr>
          <w:rFonts w:ascii="Times New Roman" w:hAnsi="Times New Roman" w:cs="Times New Roman"/>
          <w:sz w:val="24"/>
          <w:szCs w:val="24"/>
        </w:rPr>
        <w:t xml:space="preserve">Acts or decisions, including the failure to act or decide, of any person, group, organization of governmental body.  </w:t>
      </w:r>
    </w:p>
    <w:p w:rsidR="00A22064" w:rsidRPr="002E59FC" w:rsidRDefault="00A22064" w:rsidP="002E59FC">
      <w:pPr>
        <w:pStyle w:val="BodyTextIndent2"/>
        <w:spacing w:line="240" w:lineRule="auto"/>
        <w:ind w:left="1440" w:hanging="720"/>
        <w:jc w:val="both"/>
        <w:rPr>
          <w:rFonts w:ascii="Times New Roman" w:hAnsi="Times New Roman" w:cs="Times New Roman"/>
          <w:sz w:val="24"/>
          <w:szCs w:val="24"/>
        </w:rPr>
      </w:pPr>
      <w:r w:rsidRPr="002E59FC">
        <w:rPr>
          <w:rFonts w:ascii="Times New Roman" w:hAnsi="Times New Roman" w:cs="Times New Roman"/>
          <w:b/>
          <w:bCs/>
          <w:sz w:val="24"/>
          <w:szCs w:val="24"/>
        </w:rPr>
        <w:t>3.</w:t>
      </w:r>
      <w:r w:rsidRPr="002E59FC">
        <w:rPr>
          <w:rFonts w:ascii="Times New Roman" w:hAnsi="Times New Roman" w:cs="Times New Roman"/>
          <w:b/>
          <w:bCs/>
          <w:sz w:val="24"/>
          <w:szCs w:val="24"/>
        </w:rPr>
        <w:tab/>
      </w:r>
      <w:r w:rsidRPr="002E59FC">
        <w:rPr>
          <w:rFonts w:ascii="Times New Roman" w:hAnsi="Times New Roman" w:cs="Times New Roman"/>
          <w:sz w:val="24"/>
          <w:szCs w:val="24"/>
        </w:rPr>
        <w:t>Faulty, inadequate or defective:</w:t>
      </w:r>
    </w:p>
    <w:p w:rsidR="00A22064" w:rsidRPr="002E59FC" w:rsidRDefault="00A22064" w:rsidP="002E59FC">
      <w:pPr>
        <w:pStyle w:val="BodyTextIndent2"/>
        <w:spacing w:line="240" w:lineRule="auto"/>
        <w:ind w:left="2160" w:hanging="720"/>
        <w:jc w:val="both"/>
        <w:rPr>
          <w:rFonts w:ascii="Times New Roman" w:hAnsi="Times New Roman" w:cs="Times New Roman"/>
          <w:sz w:val="24"/>
          <w:szCs w:val="24"/>
        </w:rPr>
      </w:pPr>
      <w:r w:rsidRPr="002E59FC">
        <w:rPr>
          <w:rFonts w:ascii="Times New Roman" w:hAnsi="Times New Roman" w:cs="Times New Roman"/>
          <w:b/>
          <w:bCs/>
          <w:sz w:val="24"/>
          <w:szCs w:val="24"/>
        </w:rPr>
        <w:t>a.</w:t>
      </w:r>
      <w:r w:rsidRPr="002E59FC">
        <w:rPr>
          <w:rFonts w:ascii="Times New Roman" w:hAnsi="Times New Roman" w:cs="Times New Roman"/>
          <w:sz w:val="24"/>
          <w:szCs w:val="24"/>
        </w:rPr>
        <w:tab/>
        <w:t>Planning, zoning, development, surveying, siting;</w:t>
      </w:r>
    </w:p>
    <w:p w:rsidR="00A22064" w:rsidRPr="002E59FC" w:rsidRDefault="00A22064" w:rsidP="002E59FC">
      <w:pPr>
        <w:pStyle w:val="BodyTextIndent2"/>
        <w:spacing w:line="240" w:lineRule="auto"/>
        <w:ind w:left="2160" w:hanging="720"/>
        <w:jc w:val="both"/>
        <w:rPr>
          <w:rFonts w:ascii="Times New Roman" w:hAnsi="Times New Roman" w:cs="Times New Roman"/>
          <w:sz w:val="24"/>
          <w:szCs w:val="24"/>
        </w:rPr>
      </w:pPr>
      <w:r w:rsidRPr="002E59FC">
        <w:rPr>
          <w:rFonts w:ascii="Times New Roman" w:hAnsi="Times New Roman" w:cs="Times New Roman"/>
          <w:b/>
          <w:bCs/>
          <w:sz w:val="24"/>
          <w:szCs w:val="24"/>
        </w:rPr>
        <w:t>b.</w:t>
      </w:r>
      <w:r w:rsidRPr="002E59FC">
        <w:rPr>
          <w:rFonts w:ascii="Times New Roman" w:hAnsi="Times New Roman" w:cs="Times New Roman"/>
          <w:sz w:val="24"/>
          <w:szCs w:val="24"/>
        </w:rPr>
        <w:tab/>
        <w:t xml:space="preserve">Design, specifications, workmanship, repair, construction, renovation, remodeling, grading, compaction; </w:t>
      </w:r>
    </w:p>
    <w:p w:rsidR="00A22064" w:rsidRPr="002E59FC" w:rsidRDefault="00A22064" w:rsidP="002E59FC">
      <w:pPr>
        <w:pStyle w:val="BodyTextIndent2"/>
        <w:spacing w:line="240" w:lineRule="auto"/>
        <w:ind w:left="2160" w:hanging="720"/>
        <w:jc w:val="both"/>
        <w:rPr>
          <w:rFonts w:ascii="Times New Roman" w:hAnsi="Times New Roman" w:cs="Times New Roman"/>
          <w:sz w:val="24"/>
          <w:szCs w:val="24"/>
        </w:rPr>
      </w:pPr>
      <w:r w:rsidRPr="002E59FC">
        <w:rPr>
          <w:rFonts w:ascii="Times New Roman" w:hAnsi="Times New Roman" w:cs="Times New Roman"/>
          <w:b/>
          <w:bCs/>
          <w:sz w:val="24"/>
          <w:szCs w:val="24"/>
        </w:rPr>
        <w:t>c.</w:t>
      </w:r>
      <w:r w:rsidRPr="002E59FC">
        <w:rPr>
          <w:rFonts w:ascii="Times New Roman" w:hAnsi="Times New Roman" w:cs="Times New Roman"/>
          <w:sz w:val="24"/>
          <w:szCs w:val="24"/>
        </w:rPr>
        <w:tab/>
        <w:t>Materials used in repair, construction, renovation or remodeling; or</w:t>
      </w:r>
    </w:p>
    <w:p w:rsidR="00A22064" w:rsidRPr="002E59FC" w:rsidRDefault="00A22064" w:rsidP="002E59FC">
      <w:pPr>
        <w:pStyle w:val="BodyTextIndent2"/>
        <w:spacing w:line="240" w:lineRule="auto"/>
        <w:ind w:left="2160" w:hanging="720"/>
        <w:jc w:val="both"/>
        <w:rPr>
          <w:rFonts w:ascii="Times New Roman" w:hAnsi="Times New Roman" w:cs="Times New Roman"/>
          <w:sz w:val="24"/>
          <w:szCs w:val="24"/>
        </w:rPr>
      </w:pPr>
      <w:r w:rsidRPr="002E59FC">
        <w:rPr>
          <w:rFonts w:ascii="Times New Roman" w:hAnsi="Times New Roman" w:cs="Times New Roman"/>
          <w:b/>
          <w:bCs/>
          <w:sz w:val="24"/>
          <w:szCs w:val="24"/>
        </w:rPr>
        <w:t>d.</w:t>
      </w:r>
      <w:r w:rsidRPr="002E59FC">
        <w:rPr>
          <w:rFonts w:ascii="Times New Roman" w:hAnsi="Times New Roman" w:cs="Times New Roman"/>
          <w:sz w:val="24"/>
          <w:szCs w:val="24"/>
        </w:rPr>
        <w:tab/>
        <w:t>Maintenance;</w:t>
      </w:r>
    </w:p>
    <w:p w:rsidR="00A22064" w:rsidRPr="002E59FC" w:rsidRDefault="00A22064" w:rsidP="002E59FC">
      <w:pPr>
        <w:pStyle w:val="BodyTextIndent2"/>
        <w:spacing w:line="240" w:lineRule="auto"/>
        <w:ind w:left="2160" w:hanging="720"/>
        <w:jc w:val="both"/>
        <w:rPr>
          <w:rFonts w:ascii="Times New Roman" w:hAnsi="Times New Roman" w:cs="Times New Roman"/>
          <w:sz w:val="24"/>
          <w:szCs w:val="24"/>
        </w:rPr>
      </w:pPr>
      <w:r w:rsidRPr="002E59FC">
        <w:rPr>
          <w:rFonts w:ascii="Times New Roman" w:hAnsi="Times New Roman" w:cs="Times New Roman"/>
          <w:sz w:val="24"/>
          <w:szCs w:val="24"/>
        </w:rPr>
        <w:t xml:space="preserve">of part or all of any property, whether on or off the "residence premises."  </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jc w:val="both"/>
        <w:rPr>
          <w:rFonts w:ascii="Times New Roman" w:hAnsi="Times New Roman" w:cs="Times New Roman"/>
          <w:sz w:val="24"/>
          <w:szCs w:val="24"/>
        </w:rPr>
      </w:pPr>
      <w:r w:rsidRPr="002E59FC">
        <w:rPr>
          <w:rFonts w:ascii="Times New Roman" w:hAnsi="Times New Roman" w:cs="Times New Roman"/>
          <w:sz w:val="24"/>
          <w:szCs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jc w:val="both"/>
        <w:rPr>
          <w:rFonts w:ascii="Times New Roman" w:hAnsi="Times New Roman" w:cs="Times New Roman"/>
          <w:sz w:val="24"/>
          <w:szCs w:val="24"/>
        </w:rPr>
      </w:pPr>
      <w:r w:rsidRPr="002E59FC">
        <w:rPr>
          <w:rFonts w:ascii="Times New Roman" w:hAnsi="Times New Roman" w:cs="Times New Roman"/>
          <w:sz w:val="24"/>
          <w:szCs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jc w:val="both"/>
        <w:rPr>
          <w:rFonts w:ascii="Times New Roman" w:hAnsi="Times New Roman" w:cs="Times New Roman"/>
          <w:sz w:val="24"/>
          <w:szCs w:val="24"/>
        </w:rPr>
      </w:pPr>
      <w:r w:rsidRPr="002E59FC">
        <w:rPr>
          <w:rFonts w:ascii="Times New Roman" w:hAnsi="Times New Roman" w:cs="Times New Roman"/>
          <w:sz w:val="24"/>
          <w:szCs w:val="24"/>
        </w:rPr>
        <w:t>Please be advised that the statute of limitations is two (2) years from the date of loss for property claims (Section 1 policy claims).</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jc w:val="both"/>
        <w:rPr>
          <w:rFonts w:ascii="Times New Roman" w:hAnsi="Times New Roman" w:cs="Times New Roman"/>
          <w:sz w:val="24"/>
          <w:szCs w:val="24"/>
        </w:rPr>
      </w:pPr>
      <w:r w:rsidRPr="002E59FC">
        <w:rPr>
          <w:rFonts w:ascii="Times New Roman" w:hAnsi="Times New Roman" w:cs="Times New Roman"/>
          <w:sz w:val="24"/>
          <w:szCs w:val="24"/>
        </w:rPr>
        <w:t>Respectfully,</w:t>
      </w: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jc w:val="both"/>
        <w:rPr>
          <w:rFonts w:ascii="Times New Roman" w:hAnsi="Times New Roman" w:cs="Times New Roman"/>
          <w:sz w:val="24"/>
          <w:szCs w:val="24"/>
        </w:rPr>
      </w:pPr>
    </w:p>
    <w:p w:rsidR="00A22064" w:rsidRPr="002E59FC" w:rsidRDefault="00A22064" w:rsidP="002E59FC">
      <w:pPr>
        <w:pStyle w:val="Heading2"/>
        <w:rPr>
          <w:rFonts w:ascii="Times New Roman" w:hAnsi="Times New Roman" w:cs="Times New Roman"/>
          <w:sz w:val="24"/>
          <w:szCs w:val="24"/>
        </w:rPr>
      </w:pPr>
    </w:p>
    <w:p w:rsidR="00C27F8D" w:rsidRDefault="00A22064" w:rsidP="00C27F8D">
      <w:pPr>
        <w:jc w:val="both"/>
        <w:rPr>
          <w:rFonts w:ascii="Times New Roman" w:hAnsi="Times New Roman" w:cs="Times New Roman"/>
          <w:sz w:val="24"/>
        </w:rPr>
      </w:pPr>
      <w:r w:rsidRPr="002E59FC">
        <w:rPr>
          <w:rFonts w:ascii="Times New Roman" w:hAnsi="Times New Roman" w:cs="Times New Roman"/>
          <w:sz w:val="24"/>
          <w:szCs w:val="24"/>
        </w:rPr>
        <w:t>Claims Adjuster</w:t>
      </w: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7" w:rsidRDefault="000F0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7" w:rsidRDefault="000F0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7" w:rsidRDefault="000F0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7" w:rsidRDefault="000F0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0F0077" w:rsidRDefault="004F40AC" w:rsidP="000F007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3">
    <w:nsid w:val="3E6F7207"/>
    <w:multiLevelType w:val="hybridMultilevel"/>
    <w:tmpl w:val="8662C4DA"/>
    <w:lvl w:ilvl="0" w:tplc="7534F0C0">
      <w:start w:val="3"/>
      <w:numFmt w:val="lowerLetter"/>
      <w:lvlText w:val="(%1)"/>
      <w:lvlJc w:val="left"/>
      <w:pPr>
        <w:tabs>
          <w:tab w:val="num" w:pos="3600"/>
        </w:tabs>
        <w:ind w:left="3600" w:hanging="720"/>
      </w:pPr>
      <w:rPr>
        <w:rFonts w:hint="default"/>
        <w:b/>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909A2"/>
    <w:rsid w:val="000F0077"/>
    <w:rsid w:val="000F7BE3"/>
    <w:rsid w:val="001173F8"/>
    <w:rsid w:val="00155844"/>
    <w:rsid w:val="0019221A"/>
    <w:rsid w:val="001F6A0B"/>
    <w:rsid w:val="00242BE3"/>
    <w:rsid w:val="00264174"/>
    <w:rsid w:val="002950B6"/>
    <w:rsid w:val="002E59FC"/>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22064"/>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32C03"/>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220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A22064"/>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A22064"/>
    <w:pPr>
      <w:spacing w:after="120" w:line="480" w:lineRule="auto"/>
    </w:pPr>
  </w:style>
  <w:style w:type="character" w:customStyle="1" w:styleId="BodyText2Char">
    <w:name w:val="Body Text 2 Char"/>
    <w:basedOn w:val="DefaultParagraphFont"/>
    <w:link w:val="BodyText2"/>
    <w:uiPriority w:val="99"/>
    <w:semiHidden/>
    <w:rsid w:val="00A22064"/>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A22064"/>
    <w:pPr>
      <w:spacing w:after="120" w:line="480" w:lineRule="auto"/>
      <w:ind w:left="360"/>
    </w:pPr>
  </w:style>
  <w:style w:type="character" w:customStyle="1" w:styleId="BodyTextIndent2Char">
    <w:name w:val="Body Text Indent 2 Char"/>
    <w:basedOn w:val="DefaultParagraphFont"/>
    <w:link w:val="BodyTextIndent2"/>
    <w:uiPriority w:val="99"/>
    <w:semiHidden/>
    <w:rsid w:val="00A22064"/>
    <w:rPr>
      <w:rFonts w:ascii="Arial" w:eastAsia="Times New Roman" w:hAnsi="Arial" w:cs="Arial"/>
      <w:sz w:val="20"/>
      <w:szCs w:val="20"/>
    </w:rPr>
  </w:style>
  <w:style w:type="paragraph" w:customStyle="1" w:styleId="stylefourth">
    <w:name w:val="style fourth"/>
    <w:basedOn w:val="Normal"/>
    <w:rsid w:val="00A22064"/>
    <w:pPr>
      <w:widowControl/>
      <w:autoSpaceDE/>
      <w:autoSpaceDN/>
      <w:adjustRightInd/>
      <w:ind w:left="2880" w:hanging="720"/>
    </w:pPr>
    <w:rPr>
      <w:rFonts w:ascii="Georgia" w:hAnsi="Georgi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220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A22064"/>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A22064"/>
    <w:pPr>
      <w:spacing w:after="120" w:line="480" w:lineRule="auto"/>
    </w:pPr>
  </w:style>
  <w:style w:type="character" w:customStyle="1" w:styleId="BodyText2Char">
    <w:name w:val="Body Text 2 Char"/>
    <w:basedOn w:val="DefaultParagraphFont"/>
    <w:link w:val="BodyText2"/>
    <w:uiPriority w:val="99"/>
    <w:semiHidden/>
    <w:rsid w:val="00A22064"/>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A22064"/>
    <w:pPr>
      <w:spacing w:after="120" w:line="480" w:lineRule="auto"/>
      <w:ind w:left="360"/>
    </w:pPr>
  </w:style>
  <w:style w:type="character" w:customStyle="1" w:styleId="BodyTextIndent2Char">
    <w:name w:val="Body Text Indent 2 Char"/>
    <w:basedOn w:val="DefaultParagraphFont"/>
    <w:link w:val="BodyTextIndent2"/>
    <w:uiPriority w:val="99"/>
    <w:semiHidden/>
    <w:rsid w:val="00A22064"/>
    <w:rPr>
      <w:rFonts w:ascii="Arial" w:eastAsia="Times New Roman" w:hAnsi="Arial" w:cs="Arial"/>
      <w:sz w:val="20"/>
      <w:szCs w:val="20"/>
    </w:rPr>
  </w:style>
  <w:style w:type="paragraph" w:customStyle="1" w:styleId="stylefourth">
    <w:name w:val="style fourth"/>
    <w:basedOn w:val="Normal"/>
    <w:rsid w:val="00A22064"/>
    <w:pPr>
      <w:widowControl/>
      <w:autoSpaceDE/>
      <w:autoSpaceDN/>
      <w:adjustRightInd/>
      <w:ind w:left="2880" w:hanging="720"/>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872A73E2-8C75-4AAF-A451-0218EDCD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2014-07-08T16:18:00Z</dcterms:created>
  <dcterms:modified xsi:type="dcterms:W3CDTF">2014-10-01T13:39:00Z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