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BD7C49" w:rsidRDefault="00BD7C49" w:rsidP="00BD7C49">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57178">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D57178">
        <w:rPr>
          <w:rFonts w:ascii="Times New Roman" w:hAnsi="Times New Roman" w:cs="Times New Roman"/>
          <w:sz w:val="24"/>
        </w:rPr>
        <w:fldChar w:fldCharType="separate"/>
      </w:r>
      <w:r w:rsidR="00AA6773">
        <w:rPr>
          <w:rFonts w:ascii="Times New Roman" w:hAnsi="Times New Roman" w:cs="Times New Roman"/>
          <w:noProof/>
          <w:sz w:val="24"/>
        </w:rPr>
        <w:t>October 1, 2014</w:t>
      </w:r>
      <w:r w:rsidR="00D57178">
        <w:rPr>
          <w:rFonts w:ascii="Times New Roman" w:hAnsi="Times New Roman" w:cs="Times New Roman"/>
          <w:sz w:val="24"/>
        </w:rPr>
        <w:fldChar w:fldCharType="end"/>
      </w:r>
    </w:p>
    <w:p w:rsidR="00BD7C49" w:rsidRDefault="00BD7C49" w:rsidP="00BD7C49">
      <w:pPr>
        <w:jc w:val="both"/>
        <w:rPr>
          <w:rFonts w:ascii="Times New Roman" w:hAnsi="Times New Roman" w:cs="Times New Roman"/>
          <w:sz w:val="24"/>
        </w:rPr>
      </w:pPr>
    </w:p>
    <w:p w:rsidR="00BD7C49" w:rsidRDefault="00BD7C49" w:rsidP="00BD7C49">
      <w:pPr>
        <w:jc w:val="both"/>
        <w:rPr>
          <w:rFonts w:ascii="Times New Roman" w:hAnsi="Times New Roman" w:cs="Times New Roman"/>
          <w:sz w:val="24"/>
        </w:rPr>
      </w:pPr>
    </w:p>
    <w:p w:rsidR="00BD7C49" w:rsidRDefault="00BD7C49" w:rsidP="00BD7C49">
      <w:pPr>
        <w:jc w:val="both"/>
        <w:rPr>
          <w:rFonts w:ascii="Times New Roman" w:hAnsi="Times New Roman" w:cs="Times New Roman"/>
          <w:sz w:val="24"/>
        </w:rPr>
      </w:pPr>
    </w:p>
    <w:p w:rsidR="00BD7C49" w:rsidRDefault="00BD7C49" w:rsidP="00BD7C49">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BD7C49" w:rsidRDefault="00BD7C49" w:rsidP="00BD7C49">
      <w:pPr>
        <w:jc w:val="both"/>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BD7C49" w:rsidRDefault="00BD7C49" w:rsidP="00BD7C49">
      <w:pPr>
        <w:jc w:val="both"/>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BD7C49" w:rsidRDefault="00BD7C49" w:rsidP="00BD7C49">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BD7C49" w:rsidRDefault="00BD7C49" w:rsidP="00BD7C49">
      <w:pPr>
        <w:jc w:val="both"/>
        <w:rPr>
          <w:rFonts w:ascii="Times New Roman" w:hAnsi="Times New Roman" w:cs="Times New Roman"/>
          <w:sz w:val="24"/>
        </w:rPr>
      </w:pPr>
    </w:p>
    <w:p w:rsidR="00BD7C49" w:rsidRDefault="00BD7C49" w:rsidP="00BD7C49">
      <w:pPr>
        <w:jc w:val="both"/>
        <w:rPr>
          <w:rFonts w:ascii="Times New Roman" w:hAnsi="Times New Roman" w:cs="Times New Roman"/>
          <w:sz w:val="24"/>
        </w:rPr>
      </w:pPr>
      <w:r>
        <w:rPr>
          <w:rFonts w:ascii="Times New Roman" w:hAnsi="Times New Roman" w:cs="Times New Roman"/>
          <w:sz w:val="24"/>
        </w:rPr>
        <w:t>Dear Insureds:</w:t>
      </w:r>
    </w:p>
    <w:p w:rsidR="00BD7C49" w:rsidRDefault="00BD7C49" w:rsidP="00BD7C49">
      <w:pPr>
        <w:jc w:val="both"/>
        <w:rPr>
          <w:rFonts w:ascii="Times New Roman" w:hAnsi="Times New Roman" w:cs="Times New Roman"/>
          <w:sz w:val="24"/>
        </w:rPr>
      </w:pPr>
    </w:p>
    <w:p w:rsidR="00BD7C49" w:rsidRPr="00F97272" w:rsidRDefault="00BD7C49" w:rsidP="00F97272">
      <w:pPr>
        <w:pStyle w:val="BodyText2"/>
        <w:spacing w:line="240" w:lineRule="auto"/>
        <w:rPr>
          <w:rFonts w:ascii="Times New Roman" w:hAnsi="Times New Roman" w:cs="Times New Roman"/>
          <w:sz w:val="24"/>
          <w:szCs w:val="24"/>
        </w:rPr>
      </w:pPr>
      <w:r w:rsidRPr="00F97272">
        <w:rPr>
          <w:rFonts w:ascii="Times New Roman" w:hAnsi="Times New Roman" w:cs="Times New Roman"/>
          <w:sz w:val="24"/>
          <w:szCs w:val="24"/>
        </w:rPr>
        <w:t xml:space="preserve">As you are aware, this office has been investigating the cause and determining the value of loss and damage at the captioned property.  </w:t>
      </w:r>
    </w:p>
    <w:p w:rsidR="00BD7C49" w:rsidRPr="00F97272" w:rsidRDefault="00BD7C49" w:rsidP="00F97272">
      <w:pPr>
        <w:pStyle w:val="BodyText2"/>
        <w:spacing w:line="240" w:lineRule="auto"/>
        <w:rPr>
          <w:rFonts w:ascii="Times New Roman" w:hAnsi="Times New Roman" w:cs="Times New Roman"/>
          <w:sz w:val="24"/>
          <w:szCs w:val="24"/>
        </w:rPr>
      </w:pPr>
      <w:r w:rsidRPr="00F97272">
        <w:rPr>
          <w:rFonts w:ascii="Times New Roman" w:hAnsi="Times New Roman" w:cs="Times New Roman"/>
          <w:sz w:val="24"/>
          <w:szCs w:val="24"/>
        </w:rPr>
        <w:t xml:space="preserve">Loss and damage was reported as water damage to the basement of the building at </w:t>
      </w:r>
      <w:r w:rsidR="00284698">
        <w:rPr>
          <w:rFonts w:ascii="Times New Roman" w:hAnsi="Times New Roman" w:cs="Times New Roman"/>
          <w:sz w:val="24"/>
          <w:szCs w:val="24"/>
        </w:rPr>
        <w:t>________</w:t>
      </w:r>
      <w:r w:rsidRPr="00F97272">
        <w:rPr>
          <w:rFonts w:ascii="Times New Roman" w:hAnsi="Times New Roman" w:cs="Times New Roman"/>
          <w:sz w:val="24"/>
          <w:szCs w:val="24"/>
        </w:rPr>
        <w:t>, MA on or about</w:t>
      </w:r>
      <w:r w:rsidR="00284698">
        <w:rPr>
          <w:rFonts w:ascii="Times New Roman" w:hAnsi="Times New Roman" w:cs="Times New Roman"/>
          <w:sz w:val="24"/>
          <w:szCs w:val="24"/>
        </w:rPr>
        <w:t xml:space="preserve"> ________</w:t>
      </w:r>
      <w:r w:rsidRPr="00F97272">
        <w:rPr>
          <w:rFonts w:ascii="Times New Roman" w:hAnsi="Times New Roman" w:cs="Times New Roman"/>
          <w:sz w:val="24"/>
          <w:szCs w:val="24"/>
        </w:rPr>
        <w:t>.</w:t>
      </w:r>
    </w:p>
    <w:p w:rsidR="00BD7C49" w:rsidRPr="00F97272" w:rsidRDefault="00BD7C49" w:rsidP="00BD7C49">
      <w:pPr>
        <w:jc w:val="both"/>
        <w:rPr>
          <w:rFonts w:ascii="Times New Roman" w:hAnsi="Times New Roman" w:cs="Times New Roman"/>
          <w:sz w:val="24"/>
          <w:szCs w:val="24"/>
        </w:rPr>
      </w:pPr>
      <w:r w:rsidRPr="00F97272">
        <w:rPr>
          <w:rFonts w:ascii="Times New Roman" w:hAnsi="Times New Roman" w:cs="Times New Roman"/>
          <w:sz w:val="24"/>
          <w:szCs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BD7C49" w:rsidRPr="00F97272" w:rsidRDefault="00BD7C49" w:rsidP="00BD7C49">
      <w:pPr>
        <w:jc w:val="both"/>
        <w:rPr>
          <w:rFonts w:ascii="Times New Roman" w:hAnsi="Times New Roman" w:cs="Times New Roman"/>
          <w:sz w:val="24"/>
          <w:szCs w:val="24"/>
        </w:rPr>
      </w:pPr>
    </w:p>
    <w:p w:rsidR="00BD7C49" w:rsidRPr="00F97272" w:rsidRDefault="00BD7C49" w:rsidP="00BD7C49">
      <w:pPr>
        <w:jc w:val="both"/>
        <w:rPr>
          <w:rFonts w:ascii="Times New Roman" w:hAnsi="Times New Roman" w:cs="Times New Roman"/>
          <w:sz w:val="24"/>
          <w:szCs w:val="24"/>
        </w:rPr>
      </w:pPr>
      <w:r w:rsidRPr="00F97272">
        <w:rPr>
          <w:rFonts w:ascii="Times New Roman" w:hAnsi="Times New Roman" w:cs="Times New Roman"/>
          <w:sz w:val="24"/>
          <w:szCs w:val="24"/>
        </w:rPr>
        <w:t xml:space="preserve">A review of the DP 00 02 </w:t>
      </w:r>
      <w:r w:rsidR="00284698">
        <w:rPr>
          <w:rFonts w:ascii="Times New Roman" w:hAnsi="Times New Roman" w:cs="Times New Roman"/>
          <w:sz w:val="24"/>
          <w:szCs w:val="24"/>
        </w:rPr>
        <w:t>12 02</w:t>
      </w:r>
      <w:r w:rsidRPr="00F97272">
        <w:rPr>
          <w:rFonts w:ascii="Times New Roman" w:hAnsi="Times New Roman" w:cs="Times New Roman"/>
          <w:sz w:val="24"/>
          <w:szCs w:val="24"/>
        </w:rPr>
        <w:t xml:space="preserve"> policy form, which provides coverage for the captioned property, is written on a specified perils basis, in that the policy lists specific causes of loss for which coverage is provided.  We would refer you to page </w:t>
      </w:r>
      <w:r w:rsidR="007B67CD">
        <w:rPr>
          <w:rFonts w:ascii="Times New Roman" w:hAnsi="Times New Roman" w:cs="Times New Roman"/>
          <w:sz w:val="24"/>
          <w:szCs w:val="24"/>
        </w:rPr>
        <w:t>5</w:t>
      </w:r>
      <w:r w:rsidRPr="00F97272">
        <w:rPr>
          <w:rFonts w:ascii="Times New Roman" w:hAnsi="Times New Roman" w:cs="Times New Roman"/>
          <w:sz w:val="24"/>
          <w:szCs w:val="24"/>
        </w:rPr>
        <w:t xml:space="preserve"> of </w:t>
      </w:r>
      <w:r w:rsidR="007B67CD">
        <w:rPr>
          <w:rFonts w:ascii="Times New Roman" w:hAnsi="Times New Roman" w:cs="Times New Roman"/>
          <w:sz w:val="24"/>
          <w:szCs w:val="24"/>
        </w:rPr>
        <w:t>11</w:t>
      </w:r>
      <w:r w:rsidRPr="00F97272">
        <w:rPr>
          <w:rFonts w:ascii="Times New Roman" w:hAnsi="Times New Roman" w:cs="Times New Roman"/>
          <w:sz w:val="24"/>
          <w:szCs w:val="24"/>
        </w:rPr>
        <w:t xml:space="preserve"> of the DP 00 02 </w:t>
      </w:r>
      <w:r w:rsidR="00284698">
        <w:rPr>
          <w:rFonts w:ascii="Times New Roman" w:hAnsi="Times New Roman" w:cs="Times New Roman"/>
          <w:sz w:val="24"/>
          <w:szCs w:val="24"/>
        </w:rPr>
        <w:t>12 02</w:t>
      </w:r>
      <w:r w:rsidRPr="00F97272">
        <w:rPr>
          <w:rFonts w:ascii="Times New Roman" w:hAnsi="Times New Roman" w:cs="Times New Roman"/>
          <w:sz w:val="24"/>
          <w:szCs w:val="24"/>
        </w:rPr>
        <w:t xml:space="preserve"> policy form, from which we quote in part:</w:t>
      </w:r>
    </w:p>
    <w:p w:rsidR="00BD7C49" w:rsidRPr="00F97272" w:rsidRDefault="00BD7C49" w:rsidP="00BD7C49">
      <w:pPr>
        <w:jc w:val="both"/>
        <w:rPr>
          <w:rFonts w:ascii="Times New Roman" w:hAnsi="Times New Roman" w:cs="Times New Roman"/>
          <w:sz w:val="24"/>
          <w:szCs w:val="24"/>
        </w:rPr>
      </w:pPr>
    </w:p>
    <w:p w:rsidR="007B67CD" w:rsidRPr="007B67CD" w:rsidRDefault="00BD7C49" w:rsidP="007B67CD">
      <w:pPr>
        <w:pStyle w:val="blocktext1"/>
        <w:rPr>
          <w:rFonts w:ascii="Times New Roman" w:hAnsi="Times New Roman"/>
          <w:sz w:val="24"/>
          <w:szCs w:val="24"/>
        </w:rPr>
      </w:pPr>
      <w:r w:rsidRPr="007B67CD">
        <w:rPr>
          <w:rFonts w:ascii="Times New Roman" w:hAnsi="Times New Roman"/>
          <w:sz w:val="24"/>
          <w:szCs w:val="24"/>
        </w:rPr>
        <w:t>“</w:t>
      </w:r>
      <w:r w:rsidR="007B67CD" w:rsidRPr="007B67CD">
        <w:rPr>
          <w:rFonts w:ascii="Times New Roman" w:hAnsi="Times New Roman"/>
          <w:sz w:val="24"/>
          <w:szCs w:val="24"/>
        </w:rPr>
        <w:t xml:space="preserve">We insure for direct physical loss to the property covered caused by a peril listed below unless the loss is excluded in the General Exclusions. </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1.</w:t>
      </w:r>
      <w:r w:rsidRPr="007B67CD">
        <w:rPr>
          <w:rFonts w:ascii="Times New Roman" w:hAnsi="Times New Roman"/>
          <w:sz w:val="24"/>
          <w:szCs w:val="24"/>
        </w:rPr>
        <w:tab/>
        <w:t>Fire Or Lightning</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2.</w:t>
      </w:r>
      <w:r w:rsidRPr="007B67CD">
        <w:rPr>
          <w:rFonts w:ascii="Times New Roman" w:hAnsi="Times New Roman"/>
          <w:sz w:val="24"/>
          <w:szCs w:val="24"/>
        </w:rPr>
        <w:tab/>
        <w:t>Windstorm Or Hail</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w:t>
      </w:r>
    </w:p>
    <w:p w:rsid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a.</w:t>
      </w:r>
      <w:r w:rsidRPr="007B67CD">
        <w:rPr>
          <w:rFonts w:ascii="Times New Roman" w:hAnsi="Times New Roman"/>
          <w:sz w:val="24"/>
          <w:szCs w:val="24"/>
        </w:rPr>
        <w:tab/>
      </w:r>
      <w:r w:rsidRPr="007B67CD">
        <w:rPr>
          <w:rFonts w:ascii="Times New Roman" w:hAnsi="Times New Roman"/>
          <w:b w:val="0"/>
          <w:sz w:val="24"/>
          <w:szCs w:val="24"/>
        </w:rPr>
        <w:t>To the inside of a building or the property contained in a building caused by rain, snow, sleet, sand or dust unless the direct force of wind or hail damages the building causing an opening in a roof or wall and the rain, snow, sleet, sand or dust enters through this opening; or</w:t>
      </w:r>
      <w:r>
        <w:rPr>
          <w:rFonts w:ascii="Times New Roman" w:hAnsi="Times New Roman"/>
          <w:b w:val="0"/>
          <w:sz w:val="24"/>
          <w:szCs w:val="24"/>
        </w:rPr>
        <w:t xml:space="preserve">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b.</w:t>
      </w:r>
      <w:r w:rsidRPr="007B67CD">
        <w:rPr>
          <w:rFonts w:ascii="Times New Roman" w:hAnsi="Times New Roman"/>
          <w:sz w:val="24"/>
          <w:szCs w:val="24"/>
        </w:rPr>
        <w:tab/>
      </w:r>
      <w:r w:rsidRPr="007B67CD">
        <w:rPr>
          <w:rFonts w:ascii="Times New Roman" w:hAnsi="Times New Roman"/>
          <w:b w:val="0"/>
          <w:sz w:val="24"/>
          <w:szCs w:val="24"/>
        </w:rPr>
        <w:t xml:space="preserve">To the following property when outside of the building: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(1)</w:t>
      </w:r>
      <w:r w:rsidRPr="007B67CD">
        <w:rPr>
          <w:rFonts w:ascii="Times New Roman" w:hAnsi="Times New Roman"/>
          <w:sz w:val="24"/>
          <w:szCs w:val="24"/>
        </w:rPr>
        <w:tab/>
      </w:r>
      <w:r w:rsidRPr="007B67CD">
        <w:rPr>
          <w:rFonts w:ascii="Times New Roman" w:hAnsi="Times New Roman"/>
          <w:b w:val="0"/>
          <w:sz w:val="24"/>
          <w:szCs w:val="24"/>
        </w:rPr>
        <w:t xml:space="preserve">Awnings, signs, radio or television antennas or aerials including lead-in wiring, masts or towers;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(2)</w:t>
      </w:r>
      <w:r w:rsidRPr="007B67CD">
        <w:rPr>
          <w:rFonts w:ascii="Times New Roman" w:hAnsi="Times New Roman"/>
          <w:sz w:val="24"/>
          <w:szCs w:val="24"/>
        </w:rPr>
        <w:tab/>
      </w:r>
      <w:r w:rsidRPr="007B67CD">
        <w:rPr>
          <w:rFonts w:ascii="Times New Roman" w:hAnsi="Times New Roman"/>
          <w:b w:val="0"/>
          <w:sz w:val="24"/>
          <w:szCs w:val="24"/>
        </w:rPr>
        <w:t xml:space="preserve">Canoes and rowboats; or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(3)</w:t>
      </w:r>
      <w:r w:rsidRPr="007B67CD">
        <w:rPr>
          <w:rFonts w:ascii="Times New Roman" w:hAnsi="Times New Roman"/>
          <w:sz w:val="24"/>
          <w:szCs w:val="24"/>
        </w:rPr>
        <w:tab/>
      </w:r>
      <w:r w:rsidRPr="007B67CD">
        <w:rPr>
          <w:rFonts w:ascii="Times New Roman" w:hAnsi="Times New Roman"/>
          <w:b w:val="0"/>
          <w:sz w:val="24"/>
          <w:szCs w:val="24"/>
        </w:rPr>
        <w:t xml:space="preserve">Trees, shrubs, plants or lawns. </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3.</w:t>
      </w:r>
      <w:r w:rsidRPr="007B67CD">
        <w:rPr>
          <w:rFonts w:ascii="Times New Roman" w:hAnsi="Times New Roman"/>
          <w:sz w:val="24"/>
          <w:szCs w:val="24"/>
        </w:rPr>
        <w:tab/>
        <w:t>Explosion</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4.</w:t>
      </w:r>
      <w:r w:rsidRPr="007B67CD">
        <w:rPr>
          <w:rFonts w:ascii="Times New Roman" w:hAnsi="Times New Roman"/>
          <w:sz w:val="24"/>
          <w:szCs w:val="24"/>
        </w:rPr>
        <w:tab/>
        <w:t>Riot Or Civil Commotion</w:t>
      </w:r>
    </w:p>
    <w:p w:rsidR="007B67CD" w:rsidRPr="007B67CD" w:rsidRDefault="007B67CD" w:rsidP="007B67CD">
      <w:pPr>
        <w:pStyle w:val="outlinetxt1"/>
        <w:rPr>
          <w:rFonts w:ascii="Times New Roman" w:hAnsi="Times New Roman"/>
          <w:b w:val="0"/>
          <w:sz w:val="24"/>
          <w:szCs w:val="24"/>
        </w:rPr>
      </w:pPr>
      <w:r w:rsidRPr="007B67CD">
        <w:rPr>
          <w:rFonts w:ascii="Times New Roman" w:hAnsi="Times New Roman"/>
          <w:sz w:val="24"/>
          <w:szCs w:val="24"/>
        </w:rPr>
        <w:tab/>
        <w:t>5.</w:t>
      </w:r>
      <w:r w:rsidRPr="007B67CD">
        <w:rPr>
          <w:rFonts w:ascii="Times New Roman" w:hAnsi="Times New Roman"/>
          <w:sz w:val="24"/>
          <w:szCs w:val="24"/>
        </w:rPr>
        <w:tab/>
        <w:t>Aircraft</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includes self-propelled missiles and spacecraft. </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6.</w:t>
      </w:r>
      <w:r w:rsidRPr="007B67CD">
        <w:rPr>
          <w:rFonts w:ascii="Times New Roman" w:hAnsi="Times New Roman"/>
          <w:sz w:val="24"/>
          <w:szCs w:val="24"/>
        </w:rPr>
        <w:tab/>
        <w:t>Vehicles</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to a fence, driveway, or walk caused by a vehicle owned or operated by you or a resident of the Described Location. </w:t>
      </w:r>
    </w:p>
    <w:p w:rsidR="007B67CD" w:rsidRPr="007B67CD" w:rsidRDefault="007B67CD" w:rsidP="007B67CD">
      <w:pPr>
        <w:pStyle w:val="outlinetxt1"/>
        <w:rPr>
          <w:rFonts w:ascii="Times New Roman" w:hAnsi="Times New Roman"/>
          <w:b w:val="0"/>
          <w:sz w:val="24"/>
          <w:szCs w:val="24"/>
        </w:rPr>
      </w:pPr>
      <w:r w:rsidRPr="007B67CD">
        <w:rPr>
          <w:rFonts w:ascii="Times New Roman" w:hAnsi="Times New Roman"/>
          <w:sz w:val="24"/>
          <w:szCs w:val="24"/>
        </w:rPr>
        <w:tab/>
        <w:t>7.</w:t>
      </w:r>
      <w:r w:rsidRPr="007B67CD">
        <w:rPr>
          <w:rFonts w:ascii="Times New Roman" w:hAnsi="Times New Roman"/>
          <w:sz w:val="24"/>
          <w:szCs w:val="24"/>
        </w:rPr>
        <w:tab/>
        <w:t>Smoke</w:t>
      </w:r>
      <w:r w:rsidRPr="007B67CD">
        <w:rPr>
          <w:rFonts w:ascii="Times New Roman" w:hAnsi="Times New Roman"/>
          <w:b w:val="0"/>
          <w:sz w:val="24"/>
          <w:szCs w:val="24"/>
        </w:rPr>
        <w:t xml:space="preserve">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means sudden and accidental damage from smoke, including the emission or </w:t>
      </w:r>
      <w:proofErr w:type="spellStart"/>
      <w:r w:rsidRPr="007B67CD">
        <w:rPr>
          <w:rFonts w:ascii="Times New Roman" w:hAnsi="Times New Roman"/>
          <w:sz w:val="24"/>
          <w:szCs w:val="24"/>
        </w:rPr>
        <w:t>puffback</w:t>
      </w:r>
      <w:proofErr w:type="spellEnd"/>
      <w:r w:rsidRPr="007B67CD">
        <w:rPr>
          <w:rFonts w:ascii="Times New Roman" w:hAnsi="Times New Roman"/>
          <w:sz w:val="24"/>
          <w:szCs w:val="24"/>
        </w:rPr>
        <w:t xml:space="preserve"> of smoke, soot, fumes or vapors from a boiler, furnace or related equipment.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caused by smoke from agricultural smudging or industrial operations. </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lastRenderedPageBreak/>
        <w:tab/>
        <w:t>8.</w:t>
      </w:r>
      <w:r w:rsidRPr="007B67CD">
        <w:rPr>
          <w:rFonts w:ascii="Times New Roman" w:hAnsi="Times New Roman"/>
          <w:sz w:val="24"/>
          <w:szCs w:val="24"/>
        </w:rPr>
        <w:tab/>
        <w:t>Vandalism Or Malicious Mischief</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a.</w:t>
      </w:r>
      <w:r w:rsidRPr="007B67CD">
        <w:rPr>
          <w:rFonts w:ascii="Times New Roman" w:hAnsi="Times New Roman"/>
          <w:sz w:val="24"/>
          <w:szCs w:val="24"/>
        </w:rPr>
        <w:tab/>
      </w:r>
      <w:r w:rsidRPr="007B67CD">
        <w:rPr>
          <w:rFonts w:ascii="Times New Roman" w:hAnsi="Times New Roman"/>
          <w:b w:val="0"/>
          <w:sz w:val="24"/>
          <w:szCs w:val="24"/>
        </w:rPr>
        <w:t xml:space="preserve">By pilferage, theft, burglary or larceny; or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b.</w:t>
      </w:r>
      <w:r w:rsidRPr="007B67CD">
        <w:rPr>
          <w:rFonts w:ascii="Times New Roman" w:hAnsi="Times New Roman"/>
          <w:sz w:val="24"/>
          <w:szCs w:val="24"/>
        </w:rPr>
        <w:tab/>
      </w:r>
      <w:r w:rsidRPr="007B67CD">
        <w:rPr>
          <w:rFonts w:ascii="Times New Roman" w:hAnsi="Times New Roman"/>
          <w:b w:val="0"/>
          <w:sz w:val="24"/>
          <w:szCs w:val="24"/>
        </w:rPr>
        <w:t xml:space="preserve">To property on the Described Location, and any ensuing loss caused by any intentional and wrongful act committed in the course of the vandalism or malicious mischief, if the dwelling has been vacant for more than 60 consecutive days immediately before the loss. A dwelling being constructed is not considered vacant. </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9.</w:t>
      </w:r>
      <w:r w:rsidRPr="007B67CD">
        <w:rPr>
          <w:rFonts w:ascii="Times New Roman" w:hAnsi="Times New Roman"/>
          <w:sz w:val="24"/>
          <w:szCs w:val="24"/>
        </w:rPr>
        <w:tab/>
        <w:t>Damage By Burglars</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means damage to covered property caused by burglars.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a.</w:t>
      </w:r>
      <w:r w:rsidRPr="007B67CD">
        <w:rPr>
          <w:rFonts w:ascii="Times New Roman" w:hAnsi="Times New Roman"/>
          <w:sz w:val="24"/>
          <w:szCs w:val="24"/>
        </w:rPr>
        <w:tab/>
      </w:r>
      <w:r w:rsidRPr="007B67CD">
        <w:rPr>
          <w:rFonts w:ascii="Times New Roman" w:hAnsi="Times New Roman"/>
          <w:b w:val="0"/>
          <w:sz w:val="24"/>
          <w:szCs w:val="24"/>
        </w:rPr>
        <w:t xml:space="preserve">Theft of property; or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b.</w:t>
      </w:r>
      <w:r w:rsidRPr="007B67CD">
        <w:rPr>
          <w:rFonts w:ascii="Times New Roman" w:hAnsi="Times New Roman"/>
          <w:sz w:val="24"/>
          <w:szCs w:val="24"/>
        </w:rPr>
        <w:tab/>
      </w:r>
      <w:r w:rsidRPr="007B67CD">
        <w:rPr>
          <w:rFonts w:ascii="Times New Roman" w:hAnsi="Times New Roman"/>
          <w:b w:val="0"/>
          <w:sz w:val="24"/>
          <w:szCs w:val="24"/>
        </w:rPr>
        <w:t xml:space="preserve">Damage caused by burglars to property on the Described Location if the dwelling has been vacant for more than 60 consecutive days immediately before the damage occurs. A dwelling being constructed is not considered vacant. </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10.</w:t>
      </w:r>
      <w:r w:rsidRPr="007B67CD">
        <w:rPr>
          <w:rFonts w:ascii="Times New Roman" w:hAnsi="Times New Roman"/>
          <w:sz w:val="24"/>
          <w:szCs w:val="24"/>
        </w:rPr>
        <w:tab/>
        <w:t>Falling Objects</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w:t>
      </w:r>
    </w:p>
    <w:p w:rsid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a.</w:t>
      </w:r>
      <w:r w:rsidRPr="007B67CD">
        <w:rPr>
          <w:rFonts w:ascii="Times New Roman" w:hAnsi="Times New Roman"/>
          <w:sz w:val="24"/>
          <w:szCs w:val="24"/>
        </w:rPr>
        <w:tab/>
      </w:r>
      <w:r w:rsidRPr="007B67CD">
        <w:rPr>
          <w:rFonts w:ascii="Times New Roman" w:hAnsi="Times New Roman"/>
          <w:b w:val="0"/>
          <w:sz w:val="24"/>
          <w:szCs w:val="24"/>
        </w:rPr>
        <w:t xml:space="preserve">To the inside of a building or property contained in the building unless the roof or an outside wall of the building is first damaged by a falling object.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b.</w:t>
      </w:r>
      <w:r w:rsidRPr="007B67CD">
        <w:rPr>
          <w:rFonts w:ascii="Times New Roman" w:hAnsi="Times New Roman"/>
          <w:sz w:val="24"/>
          <w:szCs w:val="24"/>
        </w:rPr>
        <w:tab/>
      </w:r>
      <w:r w:rsidRPr="007B67CD">
        <w:rPr>
          <w:rFonts w:ascii="Times New Roman" w:hAnsi="Times New Roman"/>
          <w:b w:val="0"/>
          <w:sz w:val="24"/>
          <w:szCs w:val="24"/>
        </w:rPr>
        <w:t xml:space="preserve">To outdoor radio and television antennas and aerials including their lead-in wiring, masts and towers, outdoor equipment, awnings and fences.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Damage to the falling object itself is not covered. </w:t>
      </w:r>
    </w:p>
    <w:p w:rsidR="007B67CD" w:rsidRPr="007B67CD" w:rsidRDefault="007B67CD" w:rsidP="007B67CD">
      <w:pPr>
        <w:pStyle w:val="outlinehd1"/>
        <w:rPr>
          <w:rFonts w:ascii="Times New Roman" w:hAnsi="Times New Roman"/>
          <w:b w:val="0"/>
          <w:sz w:val="24"/>
          <w:szCs w:val="24"/>
        </w:rPr>
      </w:pPr>
      <w:r w:rsidRPr="007B67CD">
        <w:rPr>
          <w:rFonts w:ascii="Times New Roman" w:hAnsi="Times New Roman"/>
          <w:sz w:val="24"/>
          <w:szCs w:val="24"/>
        </w:rPr>
        <w:tab/>
        <w:t>11.</w:t>
      </w:r>
      <w:r w:rsidRPr="007B67CD">
        <w:rPr>
          <w:rFonts w:ascii="Times New Roman" w:hAnsi="Times New Roman"/>
          <w:sz w:val="24"/>
          <w:szCs w:val="24"/>
        </w:rPr>
        <w:tab/>
        <w:t>Weight Of Ice, Snow Or Sleet</w:t>
      </w:r>
      <w:r w:rsidRPr="007B67CD">
        <w:rPr>
          <w:rFonts w:ascii="Times New Roman" w:hAnsi="Times New Roman"/>
          <w:b w:val="0"/>
          <w:sz w:val="24"/>
          <w:szCs w:val="24"/>
        </w:rPr>
        <w:t xml:space="preserve">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means weight of ice, snow or sleet which causes damage to a building or property contained in the building.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to an awning, fence, patio, pavement, swimming pool, foundation, retaining wall, bulkhead, pier, wharf or dock. </w:t>
      </w:r>
    </w:p>
    <w:p w:rsidR="007B67CD" w:rsidRPr="007B67CD" w:rsidRDefault="007B67CD" w:rsidP="007B67CD">
      <w:pPr>
        <w:pStyle w:val="outlinehd1"/>
        <w:rPr>
          <w:rFonts w:ascii="Times New Roman" w:hAnsi="Times New Roman"/>
          <w:b w:val="0"/>
          <w:sz w:val="24"/>
          <w:szCs w:val="24"/>
        </w:rPr>
      </w:pPr>
      <w:r w:rsidRPr="007B67CD">
        <w:rPr>
          <w:rFonts w:ascii="Times New Roman" w:hAnsi="Times New Roman"/>
          <w:sz w:val="24"/>
          <w:szCs w:val="24"/>
        </w:rPr>
        <w:tab/>
        <w:t>12.</w:t>
      </w:r>
      <w:r w:rsidRPr="007B67CD">
        <w:rPr>
          <w:rFonts w:ascii="Times New Roman" w:hAnsi="Times New Roman"/>
          <w:sz w:val="24"/>
          <w:szCs w:val="24"/>
        </w:rPr>
        <w:tab/>
        <w:t>Accidental Discharge Or Overflow Of Water Or Steam</w:t>
      </w:r>
      <w:r w:rsidRPr="007B67CD">
        <w:rPr>
          <w:rFonts w:ascii="Times New Roman" w:hAnsi="Times New Roman"/>
          <w:b w:val="0"/>
          <w:sz w:val="24"/>
          <w:szCs w:val="24"/>
        </w:rPr>
        <w:t xml:space="preserve">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a.</w:t>
      </w:r>
      <w:r w:rsidRPr="007B67CD">
        <w:rPr>
          <w:rFonts w:ascii="Times New Roman" w:hAnsi="Times New Roman"/>
          <w:sz w:val="24"/>
          <w:szCs w:val="24"/>
        </w:rPr>
        <w:tab/>
      </w:r>
      <w:r w:rsidRPr="007B67CD">
        <w:rPr>
          <w:rFonts w:ascii="Times New Roman" w:hAnsi="Times New Roman"/>
          <w:b w:val="0"/>
          <w:sz w:val="24"/>
          <w:szCs w:val="24"/>
        </w:rPr>
        <w:t>This peril means accidental discharge or overflow of water or steam from within a plumbing, heating, air conditioning or automatic fire protective sprinkler system or from within a household appliance. We also pay to tear out and replace any part of a building, or other structure, on the Described Location, but only when necessary to repair the system or appliance from which the water or steam escaped. However, such tear out and replacement coverage only applies to other structures if the water or steam causes actual damage to a building on the Described Location.</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b.</w:t>
      </w:r>
      <w:r w:rsidRPr="007B67CD">
        <w:rPr>
          <w:rFonts w:ascii="Times New Roman" w:hAnsi="Times New Roman"/>
          <w:sz w:val="24"/>
          <w:szCs w:val="24"/>
        </w:rPr>
        <w:tab/>
      </w:r>
      <w:r w:rsidRPr="007B67CD">
        <w:rPr>
          <w:rFonts w:ascii="Times New Roman" w:hAnsi="Times New Roman"/>
          <w:b w:val="0"/>
          <w:sz w:val="24"/>
          <w:szCs w:val="24"/>
        </w:rPr>
        <w:t xml:space="preserve">This peril does not include loss: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(1)</w:t>
      </w:r>
      <w:r w:rsidRPr="007B67CD">
        <w:rPr>
          <w:rFonts w:ascii="Times New Roman" w:hAnsi="Times New Roman"/>
          <w:sz w:val="24"/>
          <w:szCs w:val="24"/>
        </w:rPr>
        <w:tab/>
      </w:r>
      <w:r w:rsidRPr="007B67CD">
        <w:rPr>
          <w:rFonts w:ascii="Times New Roman" w:hAnsi="Times New Roman"/>
          <w:b w:val="0"/>
          <w:sz w:val="24"/>
          <w:szCs w:val="24"/>
        </w:rPr>
        <w:t xml:space="preserve">To a building caused by constant or repeated seepage or leakage over a period of weeks, months or years;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(2)</w:t>
      </w:r>
      <w:r w:rsidRPr="007B67CD">
        <w:rPr>
          <w:rFonts w:ascii="Times New Roman" w:hAnsi="Times New Roman"/>
          <w:sz w:val="24"/>
          <w:szCs w:val="24"/>
        </w:rPr>
        <w:tab/>
      </w:r>
      <w:r w:rsidRPr="007B67CD">
        <w:rPr>
          <w:rFonts w:ascii="Times New Roman" w:hAnsi="Times New Roman"/>
          <w:b w:val="0"/>
          <w:sz w:val="24"/>
          <w:szCs w:val="24"/>
        </w:rPr>
        <w:t xml:space="preserve">On the Described Location, if the dwelling has been vacant for more than 60 consecutive days immediately before the loss. A dwelling being constructed is not considered vacant;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(3)</w:t>
      </w:r>
      <w:r w:rsidRPr="007B67CD">
        <w:rPr>
          <w:rFonts w:ascii="Times New Roman" w:hAnsi="Times New Roman"/>
          <w:sz w:val="24"/>
          <w:szCs w:val="24"/>
        </w:rPr>
        <w:tab/>
      </w:r>
      <w:r w:rsidRPr="007B67CD">
        <w:rPr>
          <w:rFonts w:ascii="Times New Roman" w:hAnsi="Times New Roman"/>
          <w:b w:val="0"/>
          <w:sz w:val="24"/>
          <w:szCs w:val="24"/>
        </w:rPr>
        <w:t xml:space="preserve">To the system or appliance from which the water or steam escaped;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(4)</w:t>
      </w:r>
      <w:r w:rsidRPr="007B67CD">
        <w:rPr>
          <w:rFonts w:ascii="Times New Roman" w:hAnsi="Times New Roman"/>
          <w:sz w:val="24"/>
          <w:szCs w:val="24"/>
        </w:rPr>
        <w:tab/>
      </w:r>
      <w:r w:rsidRPr="007B67CD">
        <w:rPr>
          <w:rFonts w:ascii="Times New Roman" w:hAnsi="Times New Roman"/>
          <w:b w:val="0"/>
          <w:sz w:val="24"/>
          <w:szCs w:val="24"/>
        </w:rPr>
        <w:t xml:space="preserve">Caused by or resulting from freezing except as provided in Peril Insured Against </w:t>
      </w:r>
      <w:r w:rsidRPr="007B67CD">
        <w:rPr>
          <w:rFonts w:ascii="Times New Roman" w:hAnsi="Times New Roman"/>
          <w:sz w:val="24"/>
          <w:szCs w:val="24"/>
        </w:rPr>
        <w:t>14.</w:t>
      </w:r>
      <w:r w:rsidRPr="007B67CD">
        <w:rPr>
          <w:rFonts w:ascii="Times New Roman" w:hAnsi="Times New Roman"/>
          <w:b w:val="0"/>
          <w:sz w:val="24"/>
          <w:szCs w:val="24"/>
        </w:rPr>
        <w:t xml:space="preserve"> Freezing below; or</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(5)</w:t>
      </w:r>
      <w:r w:rsidRPr="007B67CD">
        <w:rPr>
          <w:rFonts w:ascii="Times New Roman" w:hAnsi="Times New Roman"/>
          <w:sz w:val="24"/>
          <w:szCs w:val="24"/>
        </w:rPr>
        <w:tab/>
      </w:r>
      <w:r w:rsidRPr="007B67CD">
        <w:rPr>
          <w:rFonts w:ascii="Times New Roman" w:hAnsi="Times New Roman"/>
          <w:b w:val="0"/>
          <w:sz w:val="24"/>
          <w:szCs w:val="24"/>
        </w:rPr>
        <w:t>On the Described Location caused by accidental discharge or overflow which occurs off the Described Location.</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c.</w:t>
      </w:r>
      <w:r w:rsidRPr="007B67CD">
        <w:rPr>
          <w:rFonts w:ascii="Times New Roman" w:hAnsi="Times New Roman"/>
          <w:sz w:val="24"/>
          <w:szCs w:val="24"/>
        </w:rPr>
        <w:tab/>
      </w:r>
      <w:r w:rsidRPr="007B67CD">
        <w:rPr>
          <w:rFonts w:ascii="Times New Roman" w:hAnsi="Times New Roman"/>
          <w:b w:val="0"/>
          <w:sz w:val="24"/>
          <w:szCs w:val="24"/>
        </w:rPr>
        <w:t xml:space="preserve">In this peril, a plumbing system or household appliance does not include a sump, sump pump or related equipment or a roof drain, gutter, downspout or similar fixtures or equipment.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d.</w:t>
      </w:r>
      <w:r w:rsidRPr="007B67CD">
        <w:rPr>
          <w:rFonts w:ascii="Times New Roman" w:hAnsi="Times New Roman"/>
          <w:sz w:val="24"/>
          <w:szCs w:val="24"/>
        </w:rPr>
        <w:tab/>
      </w:r>
      <w:r w:rsidRPr="007B67CD">
        <w:rPr>
          <w:rFonts w:ascii="Times New Roman" w:hAnsi="Times New Roman"/>
          <w:b w:val="0"/>
          <w:sz w:val="24"/>
          <w:szCs w:val="24"/>
        </w:rPr>
        <w:t xml:space="preserve">General Exclusion </w:t>
      </w:r>
      <w:r w:rsidRPr="007B67CD">
        <w:rPr>
          <w:rFonts w:ascii="Times New Roman" w:hAnsi="Times New Roman"/>
          <w:sz w:val="24"/>
          <w:szCs w:val="24"/>
        </w:rPr>
        <w:t>3.</w:t>
      </w:r>
      <w:r w:rsidRPr="007B67CD">
        <w:rPr>
          <w:rFonts w:ascii="Times New Roman" w:hAnsi="Times New Roman"/>
          <w:b w:val="0"/>
          <w:sz w:val="24"/>
          <w:szCs w:val="24"/>
        </w:rPr>
        <w:t xml:space="preserve"> Water Damage, Paragraphs </w:t>
      </w:r>
      <w:r w:rsidRPr="007B67CD">
        <w:rPr>
          <w:rFonts w:ascii="Times New Roman" w:hAnsi="Times New Roman"/>
          <w:sz w:val="24"/>
          <w:szCs w:val="24"/>
        </w:rPr>
        <w:t>a.</w:t>
      </w:r>
      <w:r w:rsidRPr="007B67CD">
        <w:rPr>
          <w:rFonts w:ascii="Times New Roman" w:hAnsi="Times New Roman"/>
          <w:b w:val="0"/>
          <w:sz w:val="24"/>
          <w:szCs w:val="24"/>
        </w:rPr>
        <w:t xml:space="preserve"> and </w:t>
      </w:r>
      <w:r w:rsidRPr="007B67CD">
        <w:rPr>
          <w:rFonts w:ascii="Times New Roman" w:hAnsi="Times New Roman"/>
          <w:sz w:val="24"/>
          <w:szCs w:val="24"/>
        </w:rPr>
        <w:t>c.</w:t>
      </w:r>
      <w:r w:rsidRPr="007B67CD">
        <w:rPr>
          <w:rFonts w:ascii="Times New Roman" w:hAnsi="Times New Roman"/>
          <w:b w:val="0"/>
          <w:sz w:val="24"/>
          <w:szCs w:val="24"/>
        </w:rPr>
        <w:t xml:space="preserve"> that apply to surface water and water below the surface of the ground do not apply to loss by water covered under this peril.</w:t>
      </w:r>
    </w:p>
    <w:p w:rsidR="007B67CD" w:rsidRPr="007B67CD" w:rsidRDefault="007B67CD" w:rsidP="007B67CD">
      <w:pPr>
        <w:pStyle w:val="outlinehd1"/>
        <w:rPr>
          <w:rFonts w:ascii="Times New Roman" w:hAnsi="Times New Roman"/>
          <w:b w:val="0"/>
          <w:sz w:val="24"/>
          <w:szCs w:val="24"/>
        </w:rPr>
      </w:pPr>
      <w:r w:rsidRPr="007B67CD">
        <w:rPr>
          <w:rFonts w:ascii="Times New Roman" w:hAnsi="Times New Roman"/>
          <w:sz w:val="24"/>
          <w:szCs w:val="24"/>
        </w:rPr>
        <w:lastRenderedPageBreak/>
        <w:tab/>
        <w:t>13.</w:t>
      </w:r>
      <w:r w:rsidRPr="007B67CD">
        <w:rPr>
          <w:rFonts w:ascii="Times New Roman" w:hAnsi="Times New Roman"/>
          <w:sz w:val="24"/>
          <w:szCs w:val="24"/>
        </w:rPr>
        <w:tab/>
        <w:t>Sudden And Accidental Tearing Apart, Cracking, Burning Or Bulging</w:t>
      </w:r>
      <w:r w:rsidRPr="007B67CD">
        <w:rPr>
          <w:rFonts w:ascii="Times New Roman" w:hAnsi="Times New Roman"/>
          <w:b w:val="0"/>
          <w:sz w:val="24"/>
          <w:szCs w:val="24"/>
        </w:rPr>
        <w:t xml:space="preserve">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means sudden and accidental tearing apart, cracking, burning or bulging of a steam or hot water heating system, an air conditioning or automatic fire protective sprinkler system, or an appliance for heating water. </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caused by or resulting from freezing except as provided in Perils Insured Against </w:t>
      </w:r>
      <w:r w:rsidRPr="007B67CD">
        <w:rPr>
          <w:rFonts w:ascii="Times New Roman" w:hAnsi="Times New Roman"/>
          <w:b/>
          <w:sz w:val="24"/>
          <w:szCs w:val="24"/>
        </w:rPr>
        <w:t>14.</w:t>
      </w:r>
      <w:r w:rsidRPr="007B67CD">
        <w:rPr>
          <w:rFonts w:ascii="Times New Roman" w:hAnsi="Times New Roman"/>
          <w:sz w:val="24"/>
          <w:szCs w:val="24"/>
        </w:rPr>
        <w:t xml:space="preserve"> Freezing below. </w:t>
      </w:r>
    </w:p>
    <w:p w:rsidR="007B67CD" w:rsidRPr="007B67CD" w:rsidRDefault="007B67CD" w:rsidP="007B67CD">
      <w:pPr>
        <w:pStyle w:val="outlinehd1"/>
        <w:rPr>
          <w:rFonts w:ascii="Times New Roman" w:hAnsi="Times New Roman"/>
          <w:sz w:val="24"/>
          <w:szCs w:val="24"/>
        </w:rPr>
      </w:pPr>
      <w:r w:rsidRPr="007B67CD">
        <w:rPr>
          <w:rFonts w:ascii="Times New Roman" w:hAnsi="Times New Roman"/>
          <w:b w:val="0"/>
          <w:sz w:val="24"/>
          <w:szCs w:val="24"/>
        </w:rPr>
        <w:tab/>
      </w:r>
      <w:r w:rsidRPr="007B67CD">
        <w:rPr>
          <w:rFonts w:ascii="Times New Roman" w:hAnsi="Times New Roman"/>
          <w:sz w:val="24"/>
          <w:szCs w:val="24"/>
        </w:rPr>
        <w:t>14.</w:t>
      </w:r>
      <w:r w:rsidRPr="007B67CD">
        <w:rPr>
          <w:rFonts w:ascii="Times New Roman" w:hAnsi="Times New Roman"/>
          <w:sz w:val="24"/>
          <w:szCs w:val="24"/>
        </w:rPr>
        <w:tab/>
        <w:t>Freezing</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a.</w:t>
      </w:r>
      <w:r w:rsidRPr="007B67CD">
        <w:rPr>
          <w:rFonts w:ascii="Times New Roman" w:hAnsi="Times New Roman"/>
          <w:sz w:val="24"/>
          <w:szCs w:val="24"/>
        </w:rPr>
        <w:tab/>
      </w:r>
      <w:r w:rsidRPr="007B67CD">
        <w:rPr>
          <w:rFonts w:ascii="Times New Roman" w:hAnsi="Times New Roman"/>
          <w:b w:val="0"/>
          <w:sz w:val="24"/>
          <w:szCs w:val="24"/>
        </w:rPr>
        <w:t>This peril means freezing of a plumbing, heating, air conditioning or automatic fire protective sprinkler system or of a household appliance but only if you have used reasonable care to:</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(1)</w:t>
      </w:r>
      <w:r w:rsidRPr="007B67CD">
        <w:rPr>
          <w:rFonts w:ascii="Times New Roman" w:hAnsi="Times New Roman"/>
          <w:sz w:val="24"/>
          <w:szCs w:val="24"/>
        </w:rPr>
        <w:tab/>
      </w:r>
      <w:r w:rsidRPr="007B67CD">
        <w:rPr>
          <w:rFonts w:ascii="Times New Roman" w:hAnsi="Times New Roman"/>
          <w:b w:val="0"/>
          <w:sz w:val="24"/>
          <w:szCs w:val="24"/>
        </w:rPr>
        <w:t xml:space="preserve">Maintain heat in the building; or </w:t>
      </w:r>
    </w:p>
    <w:p w:rsidR="007B67CD" w:rsidRPr="007B67CD" w:rsidRDefault="007B67CD" w:rsidP="007B67CD">
      <w:pPr>
        <w:pStyle w:val="outlinetxt3"/>
        <w:rPr>
          <w:rFonts w:ascii="Times New Roman" w:hAnsi="Times New Roman"/>
          <w:b w:val="0"/>
          <w:sz w:val="24"/>
          <w:szCs w:val="24"/>
        </w:rPr>
      </w:pPr>
      <w:r w:rsidRPr="007B67CD">
        <w:rPr>
          <w:rFonts w:ascii="Times New Roman" w:hAnsi="Times New Roman"/>
          <w:sz w:val="24"/>
          <w:szCs w:val="24"/>
        </w:rPr>
        <w:tab/>
        <w:t>(2)</w:t>
      </w:r>
      <w:r w:rsidRPr="007B67CD">
        <w:rPr>
          <w:rFonts w:ascii="Times New Roman" w:hAnsi="Times New Roman"/>
          <w:sz w:val="24"/>
          <w:szCs w:val="24"/>
        </w:rPr>
        <w:tab/>
      </w:r>
      <w:r w:rsidRPr="007B67CD">
        <w:rPr>
          <w:rFonts w:ascii="Times New Roman" w:hAnsi="Times New Roman"/>
          <w:b w:val="0"/>
          <w:sz w:val="24"/>
          <w:szCs w:val="24"/>
        </w:rPr>
        <w:t xml:space="preserve">Shut off the water supply and drain all systems and appliances of water. </w:t>
      </w:r>
    </w:p>
    <w:p w:rsidR="007B67CD" w:rsidRPr="007B67CD" w:rsidRDefault="007B67CD" w:rsidP="007B67CD">
      <w:pPr>
        <w:pStyle w:val="blocktext3"/>
        <w:rPr>
          <w:rFonts w:ascii="Times New Roman" w:hAnsi="Times New Roman"/>
          <w:b/>
          <w:sz w:val="24"/>
          <w:szCs w:val="24"/>
        </w:rPr>
      </w:pPr>
      <w:r w:rsidRPr="007B67CD">
        <w:rPr>
          <w:rFonts w:ascii="Times New Roman" w:hAnsi="Times New Roman"/>
          <w:sz w:val="24"/>
          <w:szCs w:val="24"/>
        </w:rPr>
        <w:t xml:space="preserve">However, if the building is protected by an automatic fire protective sprinkler system, you must use reasonable care to continue the water supply and maintain heat in the building for coverage to apply.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b.</w:t>
      </w:r>
      <w:r w:rsidRPr="007B67CD">
        <w:rPr>
          <w:rFonts w:ascii="Times New Roman" w:hAnsi="Times New Roman"/>
          <w:sz w:val="24"/>
          <w:szCs w:val="24"/>
        </w:rPr>
        <w:tab/>
      </w:r>
      <w:r w:rsidRPr="007B67CD">
        <w:rPr>
          <w:rFonts w:ascii="Times New Roman" w:hAnsi="Times New Roman"/>
          <w:b w:val="0"/>
          <w:sz w:val="24"/>
          <w:szCs w:val="24"/>
        </w:rPr>
        <w:t>In this peril, a plumbing system or household appliance does not include a sump, sump pump or related equipment or a roof drain, gutter, downspout or similar fixtures or equipment.</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15.</w:t>
      </w:r>
      <w:r w:rsidRPr="007B67CD">
        <w:rPr>
          <w:rFonts w:ascii="Times New Roman" w:hAnsi="Times New Roman"/>
          <w:sz w:val="24"/>
          <w:szCs w:val="24"/>
        </w:rPr>
        <w:tab/>
        <w:t>Sudden And Accidental Damage From Artificially Generated Electrical Current</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This peril does not include loss to tubes, transistors, electronic components or circuitry that are a part of appliances, fixtures, computers, home entertainment units or other types of electronic apparatus. </w:t>
      </w:r>
    </w:p>
    <w:p w:rsidR="007B67CD" w:rsidRPr="007B67CD" w:rsidRDefault="007B67CD" w:rsidP="007B67CD">
      <w:pPr>
        <w:pStyle w:val="outlinehd1"/>
        <w:rPr>
          <w:rFonts w:ascii="Times New Roman" w:hAnsi="Times New Roman"/>
          <w:sz w:val="24"/>
          <w:szCs w:val="24"/>
        </w:rPr>
      </w:pPr>
      <w:r w:rsidRPr="007B67CD">
        <w:rPr>
          <w:rFonts w:ascii="Times New Roman" w:hAnsi="Times New Roman"/>
          <w:sz w:val="24"/>
          <w:szCs w:val="24"/>
        </w:rPr>
        <w:tab/>
        <w:t>16.</w:t>
      </w:r>
      <w:r w:rsidRPr="007B67CD">
        <w:rPr>
          <w:rFonts w:ascii="Times New Roman" w:hAnsi="Times New Roman"/>
          <w:sz w:val="24"/>
          <w:szCs w:val="24"/>
        </w:rPr>
        <w:tab/>
        <w:t>Volcanic Eruption</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This peril does not include loss caused by earthquake, land shock waves or tremors.”</w:t>
      </w:r>
    </w:p>
    <w:p w:rsidR="00BD7C49" w:rsidRPr="007B67CD" w:rsidRDefault="00BD7C49" w:rsidP="00BD7C49">
      <w:pPr>
        <w:pStyle w:val="1block"/>
        <w:tabs>
          <w:tab w:val="decimal" w:pos="374"/>
        </w:tabs>
        <w:jc w:val="both"/>
        <w:rPr>
          <w:rFonts w:ascii="Times New Roman" w:eastAsia="Arial Unicode MS" w:hAnsi="Times New Roman"/>
          <w:b w:val="0"/>
          <w:sz w:val="24"/>
        </w:rPr>
      </w:pPr>
    </w:p>
    <w:p w:rsidR="00BD7C49" w:rsidRPr="007B67CD" w:rsidRDefault="00BD7C49" w:rsidP="00BD7C49">
      <w:pPr>
        <w:pStyle w:val="1block"/>
        <w:tabs>
          <w:tab w:val="decimal" w:pos="374"/>
        </w:tabs>
        <w:ind w:left="0"/>
        <w:jc w:val="both"/>
        <w:rPr>
          <w:rFonts w:ascii="Times New Roman" w:eastAsia="Arial Unicode MS" w:hAnsi="Times New Roman"/>
          <w:b w:val="0"/>
          <w:sz w:val="24"/>
        </w:rPr>
      </w:pPr>
      <w:r w:rsidRPr="007B67CD">
        <w:rPr>
          <w:rFonts w:ascii="Times New Roman" w:eastAsia="Arial Unicode MS" w:hAnsi="Times New Roman"/>
          <w:b w:val="0"/>
          <w:sz w:val="24"/>
        </w:rPr>
        <w:t xml:space="preserve">We would further refer you to page </w:t>
      </w:r>
      <w:r w:rsidR="007B67CD" w:rsidRPr="007B67CD">
        <w:rPr>
          <w:rFonts w:ascii="Times New Roman" w:eastAsia="Arial Unicode MS" w:hAnsi="Times New Roman"/>
          <w:b w:val="0"/>
          <w:sz w:val="24"/>
        </w:rPr>
        <w:t>6</w:t>
      </w:r>
      <w:r w:rsidRPr="007B67CD">
        <w:rPr>
          <w:rFonts w:ascii="Times New Roman" w:eastAsia="Arial Unicode MS" w:hAnsi="Times New Roman"/>
          <w:b w:val="0"/>
          <w:sz w:val="24"/>
        </w:rPr>
        <w:t xml:space="preserve"> of </w:t>
      </w:r>
      <w:r w:rsidR="007B67CD" w:rsidRPr="007B67CD">
        <w:rPr>
          <w:rFonts w:ascii="Times New Roman" w:eastAsia="Arial Unicode MS" w:hAnsi="Times New Roman"/>
          <w:b w:val="0"/>
          <w:sz w:val="24"/>
        </w:rPr>
        <w:t>11</w:t>
      </w:r>
      <w:r w:rsidRPr="007B67CD">
        <w:rPr>
          <w:rFonts w:ascii="Times New Roman" w:eastAsia="Arial Unicode MS" w:hAnsi="Times New Roman"/>
          <w:b w:val="0"/>
          <w:sz w:val="24"/>
        </w:rPr>
        <w:t xml:space="preserve"> of the DP 00 02 </w:t>
      </w:r>
      <w:r w:rsidR="007B67CD" w:rsidRPr="007B67CD">
        <w:rPr>
          <w:rFonts w:ascii="Times New Roman" w:eastAsia="Arial Unicode MS" w:hAnsi="Times New Roman"/>
          <w:b w:val="0"/>
          <w:sz w:val="24"/>
        </w:rPr>
        <w:t>12 02</w:t>
      </w:r>
      <w:r w:rsidRPr="007B67CD">
        <w:rPr>
          <w:rFonts w:ascii="Times New Roman" w:eastAsia="Arial Unicode MS" w:hAnsi="Times New Roman"/>
          <w:b w:val="0"/>
          <w:sz w:val="24"/>
        </w:rPr>
        <w:t xml:space="preserve"> policy form entitled </w:t>
      </w:r>
      <w:r w:rsidRPr="007B67CD">
        <w:rPr>
          <w:rFonts w:ascii="Times New Roman" w:eastAsia="Arial Unicode MS" w:hAnsi="Times New Roman"/>
          <w:bCs w:val="0"/>
          <w:sz w:val="24"/>
        </w:rPr>
        <w:t>General Exclusions</w:t>
      </w:r>
      <w:r w:rsidRPr="007B67CD">
        <w:rPr>
          <w:rFonts w:ascii="Times New Roman" w:eastAsia="Arial Unicode MS" w:hAnsi="Times New Roman"/>
          <w:b w:val="0"/>
          <w:sz w:val="24"/>
        </w:rPr>
        <w:t>, from which we also quote in part:</w:t>
      </w:r>
    </w:p>
    <w:p w:rsidR="00BD7C49" w:rsidRPr="007B67CD" w:rsidRDefault="00BD7C49" w:rsidP="00BD7C49">
      <w:pPr>
        <w:pStyle w:val="1block"/>
        <w:tabs>
          <w:tab w:val="decimal" w:pos="374"/>
        </w:tabs>
        <w:ind w:left="0"/>
        <w:jc w:val="both"/>
        <w:rPr>
          <w:rFonts w:ascii="Times New Roman" w:eastAsia="Arial Unicode MS" w:hAnsi="Times New Roman"/>
          <w:b w:val="0"/>
          <w:sz w:val="24"/>
        </w:rPr>
      </w:pPr>
    </w:p>
    <w:p w:rsidR="007B67CD" w:rsidRPr="007B67CD" w:rsidRDefault="00BD7C49" w:rsidP="007B67CD">
      <w:pPr>
        <w:pStyle w:val="blockhd1"/>
        <w:rPr>
          <w:rFonts w:ascii="Times New Roman" w:hAnsi="Times New Roman"/>
          <w:sz w:val="24"/>
          <w:szCs w:val="24"/>
        </w:rPr>
      </w:pPr>
      <w:r w:rsidRPr="007B67CD">
        <w:rPr>
          <w:rFonts w:ascii="Times New Roman" w:eastAsia="Arial Unicode MS" w:hAnsi="Times New Roman"/>
          <w:b w:val="0"/>
          <w:sz w:val="24"/>
          <w:szCs w:val="24"/>
        </w:rPr>
        <w:t>“</w:t>
      </w:r>
      <w:r w:rsidR="007B67CD" w:rsidRPr="007B67CD">
        <w:rPr>
          <w:rFonts w:ascii="Times New Roman" w:hAnsi="Times New Roman"/>
          <w:sz w:val="24"/>
          <w:szCs w:val="24"/>
        </w:rPr>
        <w:t>GENERAL EXCLUSIONS</w:t>
      </w:r>
    </w:p>
    <w:p w:rsidR="007B67CD" w:rsidRPr="007B67CD" w:rsidRDefault="007B67CD" w:rsidP="007B67CD">
      <w:pPr>
        <w:pStyle w:val="blocktext1"/>
        <w:rPr>
          <w:rFonts w:ascii="Times New Roman" w:hAnsi="Times New Roman"/>
          <w:b/>
          <w:sz w:val="24"/>
          <w:szCs w:val="24"/>
        </w:rPr>
      </w:pPr>
      <w:r w:rsidRPr="007B67CD">
        <w:rPr>
          <w:rFonts w:ascii="Times New Roman" w:hAnsi="Times New Roman"/>
          <w:sz w:val="24"/>
          <w:szCs w:val="24"/>
        </w:rPr>
        <w:t>We do not insure for loss caused directly or indirectly by any of the following. Such loss is excluded regardless of any other cause or event contributing concurrently or in any sequence to the loss. These exclusions apply whether or not the loss event results in widespread damage or affects a substantial area.</w:t>
      </w:r>
    </w:p>
    <w:p w:rsidR="007B67CD" w:rsidRPr="007B67CD" w:rsidRDefault="007B67CD" w:rsidP="007B67CD">
      <w:pPr>
        <w:pStyle w:val="outlinehd1"/>
        <w:rPr>
          <w:rFonts w:ascii="Times New Roman" w:hAnsi="Times New Roman"/>
          <w:b w:val="0"/>
          <w:sz w:val="24"/>
          <w:szCs w:val="24"/>
        </w:rPr>
      </w:pPr>
      <w:r w:rsidRPr="007B67CD">
        <w:rPr>
          <w:rFonts w:ascii="Times New Roman" w:hAnsi="Times New Roman"/>
          <w:sz w:val="24"/>
          <w:szCs w:val="24"/>
        </w:rPr>
        <w:tab/>
        <w:t>3.</w:t>
      </w:r>
      <w:r w:rsidRPr="007B67CD">
        <w:rPr>
          <w:rFonts w:ascii="Times New Roman" w:hAnsi="Times New Roman"/>
          <w:sz w:val="24"/>
          <w:szCs w:val="24"/>
        </w:rPr>
        <w:tab/>
        <w:t>Water Damage</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Water Damage means: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a.</w:t>
      </w:r>
      <w:r w:rsidRPr="007B67CD">
        <w:rPr>
          <w:rFonts w:ascii="Times New Roman" w:hAnsi="Times New Roman"/>
          <w:sz w:val="24"/>
          <w:szCs w:val="24"/>
        </w:rPr>
        <w:tab/>
      </w:r>
      <w:r w:rsidRPr="007B67CD">
        <w:rPr>
          <w:rFonts w:ascii="Times New Roman" w:hAnsi="Times New Roman"/>
          <w:b w:val="0"/>
          <w:sz w:val="24"/>
          <w:szCs w:val="24"/>
        </w:rPr>
        <w:t xml:space="preserve">Flood, surface water, waves, tidal water, overflow of a body of water or spray from any of these, whether or not driven by wind;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sz w:val="24"/>
          <w:szCs w:val="24"/>
        </w:rPr>
        <w:tab/>
        <w:t>b.</w:t>
      </w:r>
      <w:r w:rsidRPr="007B67CD">
        <w:rPr>
          <w:rFonts w:ascii="Times New Roman" w:hAnsi="Times New Roman"/>
          <w:sz w:val="24"/>
          <w:szCs w:val="24"/>
        </w:rPr>
        <w:tab/>
      </w:r>
      <w:r w:rsidRPr="007B67CD">
        <w:rPr>
          <w:rFonts w:ascii="Times New Roman" w:hAnsi="Times New Roman"/>
          <w:b w:val="0"/>
          <w:sz w:val="24"/>
          <w:szCs w:val="24"/>
        </w:rPr>
        <w:t xml:space="preserve">Water or water-borne material which backs up through sewers or drains or which overflows or is discharged from a sump, sump pump or related equipment; or </w:t>
      </w:r>
    </w:p>
    <w:p w:rsidR="007B67CD" w:rsidRPr="007B67CD" w:rsidRDefault="007B67CD" w:rsidP="007B67CD">
      <w:pPr>
        <w:pStyle w:val="outlinetxt2"/>
        <w:rPr>
          <w:rFonts w:ascii="Times New Roman" w:hAnsi="Times New Roman"/>
          <w:b w:val="0"/>
          <w:sz w:val="24"/>
          <w:szCs w:val="24"/>
        </w:rPr>
      </w:pPr>
      <w:r w:rsidRPr="007B67CD">
        <w:rPr>
          <w:rFonts w:ascii="Times New Roman" w:hAnsi="Times New Roman"/>
          <w:b w:val="0"/>
          <w:sz w:val="24"/>
          <w:szCs w:val="24"/>
        </w:rPr>
        <w:tab/>
      </w:r>
      <w:r w:rsidRPr="007B67CD">
        <w:rPr>
          <w:rFonts w:ascii="Times New Roman" w:hAnsi="Times New Roman"/>
          <w:sz w:val="24"/>
          <w:szCs w:val="24"/>
        </w:rPr>
        <w:t>c.</w:t>
      </w:r>
      <w:r w:rsidRPr="007B67CD">
        <w:rPr>
          <w:rFonts w:ascii="Times New Roman" w:hAnsi="Times New Roman"/>
          <w:b w:val="0"/>
          <w:sz w:val="24"/>
          <w:szCs w:val="24"/>
        </w:rPr>
        <w:tab/>
        <w:t>Water or water-borne material below the surface of the ground, including water which exerts pressure on or seeps or leaks through a building, sidewalk, driveway, foundation, swimming pool or other structure;</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caused by or resulting from human or animal forces or any act of nature.</w:t>
      </w:r>
    </w:p>
    <w:p w:rsidR="007B67CD" w:rsidRPr="007B67CD" w:rsidRDefault="007B67CD" w:rsidP="007B67CD">
      <w:pPr>
        <w:pStyle w:val="blocktext2"/>
        <w:rPr>
          <w:rFonts w:ascii="Times New Roman" w:hAnsi="Times New Roman"/>
          <w:sz w:val="24"/>
          <w:szCs w:val="24"/>
        </w:rPr>
      </w:pPr>
      <w:r w:rsidRPr="007B67CD">
        <w:rPr>
          <w:rFonts w:ascii="Times New Roman" w:hAnsi="Times New Roman"/>
          <w:sz w:val="24"/>
          <w:szCs w:val="24"/>
        </w:rPr>
        <w:t xml:space="preserve">Direct loss by fire or explosion resulting from water damage is covered.” </w:t>
      </w:r>
    </w:p>
    <w:p w:rsidR="007B67CD" w:rsidRDefault="007B67CD" w:rsidP="00BD7C49">
      <w:pPr>
        <w:pStyle w:val="1block"/>
        <w:ind w:left="0"/>
        <w:jc w:val="both"/>
        <w:rPr>
          <w:rFonts w:ascii="Times New Roman" w:eastAsia="Arial Unicode MS" w:hAnsi="Times New Roman"/>
          <w:b w:val="0"/>
          <w:sz w:val="24"/>
        </w:rPr>
      </w:pPr>
    </w:p>
    <w:p w:rsidR="00BD7C49" w:rsidRPr="00F97272" w:rsidRDefault="00BD7C49" w:rsidP="00BD7C49">
      <w:pPr>
        <w:jc w:val="both"/>
        <w:rPr>
          <w:rFonts w:ascii="Times New Roman" w:hAnsi="Times New Roman" w:cs="Times New Roman"/>
          <w:sz w:val="24"/>
          <w:szCs w:val="24"/>
        </w:rPr>
      </w:pPr>
      <w:r w:rsidRPr="00F97272">
        <w:rPr>
          <w:rFonts w:ascii="Times New Roman" w:hAnsi="Times New Roman" w:cs="Times New Roman"/>
          <w:sz w:val="24"/>
          <w:szCs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BD7C49" w:rsidRPr="00F97272" w:rsidRDefault="00BD7C49" w:rsidP="00BD7C49">
      <w:pPr>
        <w:jc w:val="both"/>
        <w:rPr>
          <w:rFonts w:ascii="Times New Roman" w:hAnsi="Times New Roman" w:cs="Times New Roman"/>
          <w:sz w:val="24"/>
          <w:szCs w:val="24"/>
        </w:rPr>
      </w:pPr>
    </w:p>
    <w:p w:rsidR="00BD7C49" w:rsidRPr="00F97272" w:rsidRDefault="00BD7C49" w:rsidP="00BD7C49">
      <w:pPr>
        <w:jc w:val="both"/>
        <w:rPr>
          <w:rFonts w:ascii="Times New Roman" w:hAnsi="Times New Roman" w:cs="Times New Roman"/>
          <w:sz w:val="24"/>
          <w:szCs w:val="24"/>
        </w:rPr>
      </w:pPr>
      <w:r w:rsidRPr="00F97272">
        <w:rPr>
          <w:rFonts w:ascii="Times New Roman" w:hAnsi="Times New Roman" w:cs="Times New Roman"/>
          <w:sz w:val="24"/>
          <w:szCs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BD7C49" w:rsidRPr="00F97272" w:rsidRDefault="00BD7C49" w:rsidP="00BD7C49">
      <w:pPr>
        <w:jc w:val="both"/>
        <w:rPr>
          <w:rFonts w:ascii="Times New Roman" w:hAnsi="Times New Roman" w:cs="Times New Roman"/>
          <w:sz w:val="24"/>
          <w:szCs w:val="24"/>
        </w:rPr>
      </w:pPr>
    </w:p>
    <w:p w:rsidR="00BD7C49" w:rsidRPr="00F97272" w:rsidRDefault="00BD7C49" w:rsidP="00BD7C49">
      <w:pPr>
        <w:jc w:val="both"/>
        <w:rPr>
          <w:rFonts w:ascii="Times New Roman" w:hAnsi="Times New Roman" w:cs="Times New Roman"/>
          <w:sz w:val="24"/>
          <w:szCs w:val="24"/>
        </w:rPr>
      </w:pPr>
      <w:r w:rsidRPr="00F97272">
        <w:rPr>
          <w:rFonts w:ascii="Times New Roman" w:hAnsi="Times New Roman" w:cs="Times New Roman"/>
          <w:sz w:val="24"/>
          <w:szCs w:val="24"/>
        </w:rPr>
        <w:t>Please be advised that the statute of limitations is two (2) years from the date of loss for property claims (Section 1 policy claims).</w:t>
      </w:r>
    </w:p>
    <w:p w:rsidR="00BD7C49" w:rsidRPr="00F97272" w:rsidRDefault="00BD7C49" w:rsidP="00BD7C49">
      <w:pPr>
        <w:jc w:val="both"/>
        <w:rPr>
          <w:rFonts w:ascii="Times New Roman" w:hAnsi="Times New Roman" w:cs="Times New Roman"/>
          <w:sz w:val="24"/>
          <w:szCs w:val="24"/>
        </w:rPr>
      </w:pPr>
    </w:p>
    <w:p w:rsidR="00BD7C49" w:rsidRPr="00F97272" w:rsidRDefault="00BD7C49" w:rsidP="00BD7C49">
      <w:pPr>
        <w:jc w:val="both"/>
        <w:rPr>
          <w:rFonts w:ascii="Times New Roman" w:hAnsi="Times New Roman" w:cs="Times New Roman"/>
          <w:sz w:val="24"/>
          <w:szCs w:val="24"/>
        </w:rPr>
      </w:pPr>
      <w:r w:rsidRPr="00F97272">
        <w:rPr>
          <w:rFonts w:ascii="Times New Roman" w:hAnsi="Times New Roman" w:cs="Times New Roman"/>
          <w:sz w:val="24"/>
          <w:szCs w:val="24"/>
        </w:rPr>
        <w:t>Respectfully,</w:t>
      </w:r>
    </w:p>
    <w:p w:rsidR="00BD7C49" w:rsidRPr="00F97272" w:rsidRDefault="00BD7C49" w:rsidP="00BD7C49">
      <w:pPr>
        <w:jc w:val="both"/>
        <w:rPr>
          <w:rFonts w:ascii="Times New Roman" w:hAnsi="Times New Roman" w:cs="Times New Roman"/>
          <w:sz w:val="24"/>
          <w:szCs w:val="24"/>
        </w:rPr>
      </w:pPr>
    </w:p>
    <w:p w:rsidR="00BD7C49" w:rsidRPr="00F97272" w:rsidRDefault="00BD7C49" w:rsidP="00BD7C49">
      <w:pPr>
        <w:jc w:val="both"/>
        <w:rPr>
          <w:rFonts w:ascii="Times New Roman" w:hAnsi="Times New Roman" w:cs="Times New Roman"/>
          <w:sz w:val="24"/>
          <w:szCs w:val="24"/>
        </w:rPr>
      </w:pPr>
    </w:p>
    <w:p w:rsidR="00BD7C49" w:rsidRPr="00F97272" w:rsidRDefault="00BD7C49" w:rsidP="00BD7C49">
      <w:pPr>
        <w:jc w:val="both"/>
        <w:rPr>
          <w:rFonts w:ascii="Times New Roman" w:hAnsi="Times New Roman" w:cs="Times New Roman"/>
          <w:sz w:val="24"/>
          <w:szCs w:val="24"/>
        </w:rPr>
      </w:pPr>
    </w:p>
    <w:p w:rsidR="00BD7C49" w:rsidRPr="00F97272" w:rsidRDefault="00BD7C49" w:rsidP="007B67CD">
      <w:pPr>
        <w:jc w:val="both"/>
        <w:rPr>
          <w:rFonts w:ascii="Times New Roman" w:hAnsi="Times New Roman" w:cs="Times New Roman"/>
          <w:sz w:val="24"/>
          <w:szCs w:val="24"/>
        </w:rPr>
      </w:pPr>
      <w:r w:rsidRPr="00F97272">
        <w:rPr>
          <w:rFonts w:ascii="Times New Roman" w:hAnsi="Times New Roman" w:cs="Times New Roman"/>
          <w:sz w:val="24"/>
          <w:szCs w:val="24"/>
        </w:rPr>
        <w:t>Claims Adjuster</w:t>
      </w:r>
    </w:p>
    <w:p w:rsidR="00BD7C49" w:rsidRDefault="00BD7C49" w:rsidP="00BD7C49">
      <w:pPr>
        <w:widowControl/>
        <w:spacing w:line="240" w:lineRule="exact"/>
        <w:rPr>
          <w:rFonts w:ascii="Times New Roman" w:hAnsi="Times New Roman" w:cs="Times New Roman"/>
        </w:rPr>
      </w:pPr>
    </w:p>
    <w:p w:rsidR="00BD7C49" w:rsidRDefault="00BD7C49" w:rsidP="00BD7C49">
      <w:pPr>
        <w:widowControl/>
        <w:spacing w:line="240" w:lineRule="exact"/>
        <w:rPr>
          <w:rFonts w:ascii="Times New Roman" w:hAnsi="Times New Roman" w:cs="Times New Roman"/>
        </w:rPr>
      </w:pPr>
    </w:p>
    <w:p w:rsidR="00BD7C49" w:rsidRDefault="00BD7C49" w:rsidP="00BD7C49">
      <w:pPr>
        <w:widowControl/>
        <w:spacing w:line="240" w:lineRule="exact"/>
        <w:rPr>
          <w:rFonts w:ascii="Times New Roman" w:hAnsi="Times New Roman" w:cs="Times New Roman"/>
        </w:rPr>
      </w:pPr>
    </w:p>
    <w:p w:rsidR="00BD7C49" w:rsidRDefault="00BD7C49" w:rsidP="00BD7C49">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98" w:rsidRDefault="00284698" w:rsidP="003E6890">
      <w:r>
        <w:separator/>
      </w:r>
    </w:p>
  </w:endnote>
  <w:endnote w:type="continuationSeparator" w:id="0">
    <w:p w:rsidR="00284698" w:rsidRDefault="00284698"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73" w:rsidRDefault="00AA6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73" w:rsidRDefault="00AA6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98" w:rsidRDefault="00284698"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98" w:rsidRDefault="00284698" w:rsidP="003E6890">
      <w:r>
        <w:separator/>
      </w:r>
    </w:p>
  </w:footnote>
  <w:footnote w:type="continuationSeparator" w:id="0">
    <w:p w:rsidR="00284698" w:rsidRDefault="00284698"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73" w:rsidRDefault="00AA6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73" w:rsidRDefault="00AA6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98" w:rsidRPr="00AA6773" w:rsidRDefault="00284698" w:rsidP="00AA6773">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43D"/>
    <w:multiLevelType w:val="hybridMultilevel"/>
    <w:tmpl w:val="AEAA6136"/>
    <w:lvl w:ilvl="0" w:tplc="6D722CA8">
      <w:start w:val="3"/>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121432CE"/>
    <w:multiLevelType w:val="hybridMultilevel"/>
    <w:tmpl w:val="D7D6AA90"/>
    <w:lvl w:ilvl="0" w:tplc="DCAC4C06">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0C25D8"/>
    <w:multiLevelType w:val="hybridMultilevel"/>
    <w:tmpl w:val="96EEC56A"/>
    <w:lvl w:ilvl="0" w:tplc="2904CB4C">
      <w:start w:val="2"/>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5">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6">
    <w:nsid w:val="3CE31329"/>
    <w:multiLevelType w:val="hybridMultilevel"/>
    <w:tmpl w:val="3E0EF038"/>
    <w:lvl w:ilvl="0" w:tplc="8E06E860">
      <w:start w:val="16"/>
      <w:numFmt w:val="decimal"/>
      <w:lvlText w:val="%1."/>
      <w:lvlJc w:val="left"/>
      <w:pPr>
        <w:tabs>
          <w:tab w:val="num" w:pos="720"/>
        </w:tabs>
        <w:ind w:left="720" w:hanging="570"/>
      </w:pPr>
      <w:rPr>
        <w:rFonts w:hint="default"/>
        <w:b/>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nsid w:val="4D046A1B"/>
    <w:multiLevelType w:val="hybridMultilevel"/>
    <w:tmpl w:val="03EA6AB4"/>
    <w:lvl w:ilvl="0" w:tplc="D8A25F0C">
      <w:start w:val="3"/>
      <w:numFmt w:val="decimal"/>
      <w:lvlText w:val="%1."/>
      <w:lvlJc w:val="left"/>
      <w:pPr>
        <w:tabs>
          <w:tab w:val="num" w:pos="720"/>
        </w:tabs>
        <w:ind w:left="720" w:hanging="465"/>
      </w:pPr>
      <w:rPr>
        <w:rFonts w:hint="default"/>
        <w:b/>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nsid w:val="613917EB"/>
    <w:multiLevelType w:val="hybridMultilevel"/>
    <w:tmpl w:val="DF04527A"/>
    <w:lvl w:ilvl="0" w:tplc="5A609014">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A034D76"/>
    <w:multiLevelType w:val="hybridMultilevel"/>
    <w:tmpl w:val="8E164E04"/>
    <w:lvl w:ilvl="0" w:tplc="37263BAC">
      <w:start w:val="1"/>
      <w:numFmt w:val="decimal"/>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84698"/>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726E11"/>
    <w:rsid w:val="007B67CD"/>
    <w:rsid w:val="008460F6"/>
    <w:rsid w:val="008A1379"/>
    <w:rsid w:val="008D41BB"/>
    <w:rsid w:val="00925EF6"/>
    <w:rsid w:val="00956E63"/>
    <w:rsid w:val="00957FE6"/>
    <w:rsid w:val="009A7EC2"/>
    <w:rsid w:val="009C72CF"/>
    <w:rsid w:val="00A34565"/>
    <w:rsid w:val="00A44884"/>
    <w:rsid w:val="00AA6773"/>
    <w:rsid w:val="00B7464B"/>
    <w:rsid w:val="00BA007F"/>
    <w:rsid w:val="00BB4988"/>
    <w:rsid w:val="00BC0104"/>
    <w:rsid w:val="00BD23BB"/>
    <w:rsid w:val="00BD7C49"/>
    <w:rsid w:val="00BF7070"/>
    <w:rsid w:val="00C27F8D"/>
    <w:rsid w:val="00CC00F2"/>
    <w:rsid w:val="00CF2E8B"/>
    <w:rsid w:val="00D57178"/>
    <w:rsid w:val="00D94838"/>
    <w:rsid w:val="00DB15F4"/>
    <w:rsid w:val="00DD62A7"/>
    <w:rsid w:val="00E14F69"/>
    <w:rsid w:val="00E51880"/>
    <w:rsid w:val="00E52F6F"/>
    <w:rsid w:val="00E53472"/>
    <w:rsid w:val="00EE210E"/>
    <w:rsid w:val="00EF4CC0"/>
    <w:rsid w:val="00F703ED"/>
    <w:rsid w:val="00F97272"/>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2">
    <w:name w:val="Body Text 2"/>
    <w:basedOn w:val="Normal"/>
    <w:link w:val="BodyText2Char"/>
    <w:uiPriority w:val="99"/>
    <w:semiHidden/>
    <w:unhideWhenUsed/>
    <w:rsid w:val="00BD7C49"/>
    <w:pPr>
      <w:spacing w:after="120" w:line="480" w:lineRule="auto"/>
    </w:pPr>
  </w:style>
  <w:style w:type="character" w:customStyle="1" w:styleId="BodyText2Char">
    <w:name w:val="Body Text 2 Char"/>
    <w:basedOn w:val="DefaultParagraphFont"/>
    <w:link w:val="BodyText2"/>
    <w:uiPriority w:val="99"/>
    <w:semiHidden/>
    <w:rsid w:val="00BD7C49"/>
    <w:rPr>
      <w:rFonts w:ascii="Arial" w:eastAsia="Times New Roman" w:hAnsi="Arial" w:cs="Arial"/>
      <w:sz w:val="20"/>
      <w:szCs w:val="20"/>
    </w:rPr>
  </w:style>
  <w:style w:type="paragraph" w:customStyle="1" w:styleId="1block">
    <w:name w:val="1block"/>
    <w:basedOn w:val="Normal"/>
    <w:rsid w:val="00BD7C49"/>
    <w:pPr>
      <w:widowControl/>
      <w:autoSpaceDE/>
      <w:autoSpaceDN/>
      <w:adjustRightInd/>
      <w:ind w:left="1440"/>
    </w:pPr>
    <w:rPr>
      <w:rFonts w:ascii="Georgia" w:hAnsi="Georgia" w:cs="Times New Roman"/>
      <w:b/>
      <w:bCs/>
      <w:szCs w:val="24"/>
    </w:rPr>
  </w:style>
  <w:style w:type="paragraph" w:customStyle="1" w:styleId="blocktext1">
    <w:name w:val="blocktext1"/>
    <w:basedOn w:val="Normal"/>
    <w:rsid w:val="007B67CD"/>
    <w:pPr>
      <w:keepLines/>
      <w:widowControl/>
      <w:overflowPunct w:val="0"/>
      <w:spacing w:before="80" w:line="220" w:lineRule="exact"/>
      <w:jc w:val="both"/>
      <w:textAlignment w:val="baseline"/>
    </w:pPr>
    <w:rPr>
      <w:rFonts w:cs="Times New Roman"/>
    </w:rPr>
  </w:style>
  <w:style w:type="paragraph" w:customStyle="1" w:styleId="blocktext2">
    <w:name w:val="blocktext2"/>
    <w:basedOn w:val="Normal"/>
    <w:rsid w:val="007B67CD"/>
    <w:pPr>
      <w:keepLines/>
      <w:widowControl/>
      <w:overflowPunct w:val="0"/>
      <w:spacing w:before="80" w:line="220" w:lineRule="exact"/>
      <w:ind w:left="302"/>
      <w:jc w:val="both"/>
      <w:textAlignment w:val="baseline"/>
    </w:pPr>
    <w:rPr>
      <w:rFonts w:cs="Times New Roman"/>
    </w:rPr>
  </w:style>
  <w:style w:type="paragraph" w:customStyle="1" w:styleId="blocktext3">
    <w:name w:val="blocktext3"/>
    <w:basedOn w:val="Normal"/>
    <w:rsid w:val="007B67CD"/>
    <w:pPr>
      <w:keepLines/>
      <w:widowControl/>
      <w:overflowPunct w:val="0"/>
      <w:spacing w:before="80" w:line="220" w:lineRule="exact"/>
      <w:ind w:left="600"/>
      <w:jc w:val="both"/>
      <w:textAlignment w:val="baseline"/>
    </w:pPr>
    <w:rPr>
      <w:rFonts w:cs="Times New Roman"/>
    </w:rPr>
  </w:style>
  <w:style w:type="paragraph" w:customStyle="1" w:styleId="outlinehd1">
    <w:name w:val="outlinehd1"/>
    <w:basedOn w:val="Normal"/>
    <w:next w:val="blocktext2"/>
    <w:rsid w:val="007B67CD"/>
    <w:pPr>
      <w:keepNext/>
      <w:keepLines/>
      <w:widowControl/>
      <w:tabs>
        <w:tab w:val="right" w:pos="180"/>
        <w:tab w:val="left" w:pos="300"/>
      </w:tabs>
      <w:suppressAutoHyphens/>
      <w:overflowPunct w:val="0"/>
      <w:spacing w:before="80" w:line="220" w:lineRule="exact"/>
      <w:ind w:left="302" w:hanging="302"/>
      <w:textAlignment w:val="baseline"/>
    </w:pPr>
    <w:rPr>
      <w:rFonts w:cs="Times New Roman"/>
      <w:b/>
    </w:rPr>
  </w:style>
  <w:style w:type="paragraph" w:customStyle="1" w:styleId="outlinetxt1">
    <w:name w:val="outlinetxt1"/>
    <w:basedOn w:val="Normal"/>
    <w:rsid w:val="007B67CD"/>
    <w:pPr>
      <w:keepLines/>
      <w:widowControl/>
      <w:tabs>
        <w:tab w:val="right" w:pos="180"/>
        <w:tab w:val="left" w:pos="300"/>
      </w:tabs>
      <w:overflowPunct w:val="0"/>
      <w:spacing w:before="80" w:line="220" w:lineRule="exact"/>
      <w:ind w:left="300" w:hanging="300"/>
      <w:jc w:val="both"/>
      <w:textAlignment w:val="baseline"/>
    </w:pPr>
    <w:rPr>
      <w:rFonts w:cs="Times New Roman"/>
      <w:b/>
    </w:rPr>
  </w:style>
  <w:style w:type="paragraph" w:customStyle="1" w:styleId="outlinetxt2">
    <w:name w:val="outlinetxt2"/>
    <w:basedOn w:val="Normal"/>
    <w:rsid w:val="007B67CD"/>
    <w:pPr>
      <w:keepLines/>
      <w:widowControl/>
      <w:tabs>
        <w:tab w:val="right" w:pos="480"/>
        <w:tab w:val="left" w:pos="600"/>
      </w:tabs>
      <w:overflowPunct w:val="0"/>
      <w:spacing w:before="80" w:line="220" w:lineRule="exact"/>
      <w:ind w:left="600" w:hanging="600"/>
      <w:jc w:val="both"/>
      <w:textAlignment w:val="baseline"/>
    </w:pPr>
    <w:rPr>
      <w:rFonts w:cs="Times New Roman"/>
      <w:b/>
    </w:rPr>
  </w:style>
  <w:style w:type="paragraph" w:customStyle="1" w:styleId="outlinetxt3">
    <w:name w:val="outlinetxt3"/>
    <w:basedOn w:val="Normal"/>
    <w:rsid w:val="007B67CD"/>
    <w:pPr>
      <w:keepLines/>
      <w:widowControl/>
      <w:tabs>
        <w:tab w:val="right" w:pos="780"/>
        <w:tab w:val="left" w:pos="900"/>
      </w:tabs>
      <w:overflowPunct w:val="0"/>
      <w:spacing w:before="80" w:line="220" w:lineRule="exact"/>
      <w:ind w:left="900" w:hanging="900"/>
      <w:jc w:val="both"/>
      <w:textAlignment w:val="baseline"/>
    </w:pPr>
    <w:rPr>
      <w:rFonts w:cs="Times New Roman"/>
      <w:b/>
    </w:rPr>
  </w:style>
  <w:style w:type="paragraph" w:customStyle="1" w:styleId="blockhd1">
    <w:name w:val="blockhd1"/>
    <w:basedOn w:val="Normal"/>
    <w:next w:val="blocktext1"/>
    <w:rsid w:val="007B67CD"/>
    <w:pPr>
      <w:keepNext/>
      <w:keepLines/>
      <w:widowControl/>
      <w:suppressAutoHyphens/>
      <w:overflowPunct w:val="0"/>
      <w:spacing w:before="80" w:line="220" w:lineRule="exact"/>
      <w:textAlignment w:val="baseline"/>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2">
    <w:name w:val="Body Text 2"/>
    <w:basedOn w:val="Normal"/>
    <w:link w:val="BodyText2Char"/>
    <w:uiPriority w:val="99"/>
    <w:semiHidden/>
    <w:unhideWhenUsed/>
    <w:rsid w:val="00BD7C49"/>
    <w:pPr>
      <w:spacing w:after="120" w:line="480" w:lineRule="auto"/>
    </w:pPr>
  </w:style>
  <w:style w:type="character" w:customStyle="1" w:styleId="BodyText2Char">
    <w:name w:val="Body Text 2 Char"/>
    <w:basedOn w:val="DefaultParagraphFont"/>
    <w:link w:val="BodyText2"/>
    <w:uiPriority w:val="99"/>
    <w:semiHidden/>
    <w:rsid w:val="00BD7C49"/>
    <w:rPr>
      <w:rFonts w:ascii="Arial" w:eastAsia="Times New Roman" w:hAnsi="Arial" w:cs="Arial"/>
      <w:sz w:val="20"/>
      <w:szCs w:val="20"/>
    </w:rPr>
  </w:style>
  <w:style w:type="paragraph" w:customStyle="1" w:styleId="1block">
    <w:name w:val="1block"/>
    <w:basedOn w:val="Normal"/>
    <w:rsid w:val="00BD7C49"/>
    <w:pPr>
      <w:widowControl/>
      <w:autoSpaceDE/>
      <w:autoSpaceDN/>
      <w:adjustRightInd/>
      <w:ind w:left="1440"/>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4F6D1339-DAA6-40C3-8083-003D0765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2014-07-08T15:58:00Z</dcterms:created>
  <dcterms:modified xsi:type="dcterms:W3CDTF">2014-10-01T13:37:00Z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